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01ECF" w14:textId="57129FEE" w:rsidR="00373B48" w:rsidRPr="00E11175" w:rsidRDefault="00EF1F93" w:rsidP="00EF1F93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Приложение 3</w:t>
      </w:r>
      <w:bookmarkStart w:id="0" w:name="_GoBack"/>
      <w:bookmarkEnd w:id="0"/>
    </w:p>
    <w:p w14:paraId="0ECAE32A" w14:textId="77777777" w:rsidR="00373B48" w:rsidRPr="004E43A1" w:rsidRDefault="00373B48" w:rsidP="00373B48">
      <w:pPr>
        <w:widowControl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proofErr w:type="gramStart"/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СОГЛАСОВАНО:   </w:t>
      </w:r>
      <w:proofErr w:type="gramEnd"/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                                                                       УТВЕРЖДАЮ:</w:t>
      </w:r>
    </w:p>
    <w:p w14:paraId="18796E65" w14:textId="77777777" w:rsidR="00373B48" w:rsidRPr="004E43A1" w:rsidRDefault="00373B48" w:rsidP="00373B48">
      <w:pPr>
        <w:widowControl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14:paraId="058CCBA6" w14:textId="77777777" w:rsidR="00373B48" w:rsidRPr="004E43A1" w:rsidRDefault="00373B48" w:rsidP="00373B48">
      <w:pPr>
        <w:widowControl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Заместитель                                                                                     Первый </w:t>
      </w:r>
      <w:r w:rsidR="003E1699"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>з</w:t>
      </w:r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аместитель  </w:t>
      </w:r>
    </w:p>
    <w:p w14:paraId="056D4034" w14:textId="77777777" w:rsidR="00373B48" w:rsidRPr="004E43A1" w:rsidRDefault="00373B48" w:rsidP="00373B48">
      <w:pPr>
        <w:widowControl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>Генерального директора –                                                              Генерального директора –</w:t>
      </w:r>
    </w:p>
    <w:p w14:paraId="4B44B467" w14:textId="77777777" w:rsidR="00373B48" w:rsidRPr="004E43A1" w:rsidRDefault="00373B48" w:rsidP="00373B48">
      <w:pPr>
        <w:widowControl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>Главный геолог                                                                                Главный инженер</w:t>
      </w:r>
    </w:p>
    <w:p w14:paraId="25C99F06" w14:textId="77777777" w:rsidR="00373B48" w:rsidRPr="004E43A1" w:rsidRDefault="00373B48" w:rsidP="00373B48">
      <w:pPr>
        <w:widowControl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>ООО «</w:t>
      </w:r>
      <w:proofErr w:type="spellStart"/>
      <w:proofErr w:type="gramStart"/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>КанБайкал</w:t>
      </w:r>
      <w:proofErr w:type="spellEnd"/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»   </w:t>
      </w:r>
      <w:proofErr w:type="gramEnd"/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                                                                       ООО «</w:t>
      </w:r>
      <w:proofErr w:type="spellStart"/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>КанБайкал</w:t>
      </w:r>
      <w:proofErr w:type="spellEnd"/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» </w:t>
      </w:r>
    </w:p>
    <w:p w14:paraId="42E66738" w14:textId="77777777" w:rsidR="00373B48" w:rsidRPr="004E43A1" w:rsidRDefault="00373B48" w:rsidP="00373B48">
      <w:pPr>
        <w:widowControl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______________ Д.А. </w:t>
      </w:r>
      <w:proofErr w:type="spellStart"/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>Рябец</w:t>
      </w:r>
      <w:proofErr w:type="spellEnd"/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                                                           ___________</w:t>
      </w:r>
      <w:proofErr w:type="gramStart"/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>_  Р.М.</w:t>
      </w:r>
      <w:proofErr w:type="gramEnd"/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</w:t>
      </w:r>
      <w:proofErr w:type="spellStart"/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>Масягутов</w:t>
      </w:r>
      <w:proofErr w:type="spellEnd"/>
    </w:p>
    <w:p w14:paraId="1C12B878" w14:textId="77777777" w:rsidR="00373B48" w:rsidRPr="004E43A1" w:rsidRDefault="00373B48" w:rsidP="00373B48">
      <w:pPr>
        <w:widowControl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>«_____» ___________ 2023г.                                                           «_____» ___________ 2023г.</w:t>
      </w:r>
    </w:p>
    <w:p w14:paraId="153BA75E" w14:textId="77777777" w:rsidR="00373B48" w:rsidRPr="004E43A1" w:rsidRDefault="00373B48" w:rsidP="00373B48">
      <w:pPr>
        <w:widowControl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                  </w:t>
      </w:r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ab/>
      </w:r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ab/>
      </w:r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ab/>
      </w:r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ab/>
      </w:r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ab/>
      </w:r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ab/>
      </w:r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ab/>
        <w:t xml:space="preserve">             </w:t>
      </w:r>
    </w:p>
    <w:p w14:paraId="2C907779" w14:textId="77777777" w:rsidR="00373B48" w:rsidRPr="004E43A1" w:rsidRDefault="00373B48" w:rsidP="00373B48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                                                                                  </w:t>
      </w:r>
    </w:p>
    <w:p w14:paraId="3D442AE2" w14:textId="77777777" w:rsidR="00373B48" w:rsidRPr="004E43A1" w:rsidRDefault="00373B48" w:rsidP="00373B48">
      <w:pPr>
        <w:widowControl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14:paraId="30C63586" w14:textId="77777777" w:rsidR="00E51914" w:rsidRDefault="00373B48" w:rsidP="00373B48">
      <w:pPr>
        <w:widowControl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Заместитель </w:t>
      </w:r>
    </w:p>
    <w:p w14:paraId="7B2DF657" w14:textId="3F001213" w:rsidR="00373B48" w:rsidRPr="004E43A1" w:rsidRDefault="00373B48" w:rsidP="00373B48">
      <w:pPr>
        <w:widowControl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>Генерального директора</w:t>
      </w:r>
    </w:p>
    <w:p w14:paraId="2D506A6F" w14:textId="77777777" w:rsidR="00373B48" w:rsidRPr="004E43A1" w:rsidRDefault="00373B48" w:rsidP="00373B48">
      <w:pPr>
        <w:widowControl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>по бурению</w:t>
      </w:r>
    </w:p>
    <w:p w14:paraId="010FDD80" w14:textId="77777777" w:rsidR="00373B48" w:rsidRPr="004E43A1" w:rsidRDefault="00373B48" w:rsidP="00373B48">
      <w:pPr>
        <w:widowControl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>ООО «</w:t>
      </w:r>
      <w:proofErr w:type="spellStart"/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>КанБайкал</w:t>
      </w:r>
      <w:proofErr w:type="spellEnd"/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>»</w:t>
      </w:r>
    </w:p>
    <w:p w14:paraId="58B11B51" w14:textId="77777777" w:rsidR="00373B48" w:rsidRPr="004E43A1" w:rsidRDefault="00373B48" w:rsidP="00373B48">
      <w:pPr>
        <w:widowControl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_______________ С.В. Ипатов </w:t>
      </w:r>
    </w:p>
    <w:p w14:paraId="1D71C586" w14:textId="77777777" w:rsidR="00373B48" w:rsidRPr="004E43A1" w:rsidRDefault="00373B48" w:rsidP="00373B48">
      <w:pPr>
        <w:widowControl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4E43A1">
        <w:rPr>
          <w:rFonts w:ascii="Times New Roman" w:eastAsia="Times New Roman" w:hAnsi="Times New Roman" w:cs="Times New Roman"/>
          <w:color w:val="auto"/>
          <w:szCs w:val="20"/>
          <w:lang w:bidi="ar-SA"/>
        </w:rPr>
        <w:t>«_____» ___________ 2023г.</w:t>
      </w:r>
    </w:p>
    <w:p w14:paraId="30B3757B" w14:textId="77777777" w:rsidR="00373B48" w:rsidRPr="004E43A1" w:rsidRDefault="00373B48" w:rsidP="00373B48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6FAEB451" w14:textId="77777777" w:rsidR="00373B48" w:rsidRPr="004E43A1" w:rsidRDefault="00373B48" w:rsidP="00373B48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C486FF4" w14:textId="77777777" w:rsidR="00373B48" w:rsidRPr="004E43A1" w:rsidRDefault="00373B48" w:rsidP="00373B48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1FBA61B" w14:textId="77777777" w:rsidR="00373B48" w:rsidRPr="004E43A1" w:rsidRDefault="00373B48" w:rsidP="00373B48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4E2011B4" w14:textId="77777777" w:rsidR="00405456" w:rsidRPr="004E43A1" w:rsidRDefault="00405456" w:rsidP="00CD5209">
      <w:pPr>
        <w:spacing w:line="240" w:lineRule="exact"/>
        <w:rPr>
          <w:rFonts w:ascii="Times New Roman" w:hAnsi="Times New Roman" w:cs="Times New Roman"/>
        </w:rPr>
      </w:pPr>
    </w:p>
    <w:p w14:paraId="3F541390" w14:textId="77777777" w:rsidR="00373B48" w:rsidRPr="004E43A1" w:rsidRDefault="00373B48" w:rsidP="00CD5209">
      <w:pPr>
        <w:spacing w:line="240" w:lineRule="exact"/>
        <w:rPr>
          <w:rFonts w:ascii="Times New Roman" w:hAnsi="Times New Roman" w:cs="Times New Roman"/>
        </w:rPr>
      </w:pPr>
    </w:p>
    <w:p w14:paraId="177F47BE" w14:textId="77777777" w:rsidR="00373B48" w:rsidRPr="004E43A1" w:rsidRDefault="00373B48" w:rsidP="00CD5209">
      <w:pPr>
        <w:spacing w:line="240" w:lineRule="exact"/>
        <w:rPr>
          <w:rFonts w:ascii="Times New Roman" w:hAnsi="Times New Roman" w:cs="Times New Roman"/>
        </w:rPr>
      </w:pPr>
    </w:p>
    <w:p w14:paraId="08F001FE" w14:textId="77777777" w:rsidR="00373B48" w:rsidRPr="004E43A1" w:rsidRDefault="00373B48" w:rsidP="00CD5209">
      <w:pPr>
        <w:spacing w:line="240" w:lineRule="exact"/>
        <w:rPr>
          <w:rFonts w:ascii="Times New Roman" w:hAnsi="Times New Roman" w:cs="Times New Roman"/>
        </w:rPr>
      </w:pPr>
    </w:p>
    <w:p w14:paraId="7A892910" w14:textId="77777777" w:rsidR="00405456" w:rsidRPr="004E43A1" w:rsidRDefault="00405456" w:rsidP="00CD5209">
      <w:pPr>
        <w:spacing w:line="240" w:lineRule="exact"/>
        <w:rPr>
          <w:rFonts w:ascii="Times New Roman" w:hAnsi="Times New Roman" w:cs="Times New Roman"/>
        </w:rPr>
      </w:pPr>
    </w:p>
    <w:p w14:paraId="7AF94910" w14:textId="77777777" w:rsidR="00405456" w:rsidRPr="004E43A1" w:rsidRDefault="00405456" w:rsidP="00CD5209">
      <w:pPr>
        <w:spacing w:line="240" w:lineRule="exact"/>
        <w:rPr>
          <w:rFonts w:ascii="Times New Roman" w:hAnsi="Times New Roman" w:cs="Times New Roman"/>
        </w:rPr>
      </w:pPr>
    </w:p>
    <w:p w14:paraId="4874ED90" w14:textId="77777777" w:rsidR="00405456" w:rsidRPr="004E43A1" w:rsidRDefault="00405456" w:rsidP="00CD5209">
      <w:pPr>
        <w:spacing w:before="10" w:after="10" w:line="240" w:lineRule="exact"/>
        <w:rPr>
          <w:rFonts w:ascii="Times New Roman" w:hAnsi="Times New Roman" w:cs="Times New Roman"/>
        </w:rPr>
      </w:pPr>
    </w:p>
    <w:p w14:paraId="48CA85CD" w14:textId="77777777" w:rsidR="003B4E47" w:rsidRPr="004E43A1" w:rsidRDefault="003B4E47" w:rsidP="00CD5209">
      <w:pPr>
        <w:pStyle w:val="12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  <w:bookmarkStart w:id="1" w:name="bookmark0"/>
    </w:p>
    <w:p w14:paraId="1C7BF72C" w14:textId="77777777" w:rsidR="006B3E4B" w:rsidRPr="004E43A1" w:rsidRDefault="006B3E4B" w:rsidP="00CD5209">
      <w:pPr>
        <w:jc w:val="center"/>
        <w:rPr>
          <w:rFonts w:ascii="Times New Roman" w:hAnsi="Times New Roman" w:cs="Times New Roman"/>
          <w:b/>
        </w:rPr>
      </w:pPr>
      <w:r w:rsidRPr="004E43A1">
        <w:rPr>
          <w:rFonts w:ascii="Times New Roman" w:hAnsi="Times New Roman" w:cs="Times New Roman"/>
        </w:rPr>
        <w:t xml:space="preserve"> </w:t>
      </w:r>
      <w:r w:rsidRPr="004E43A1">
        <w:rPr>
          <w:rFonts w:ascii="Times New Roman" w:hAnsi="Times New Roman" w:cs="Times New Roman"/>
          <w:b/>
        </w:rPr>
        <w:t>ТЕХНИЧЕСКОЕ ЗАДАНИЕ</w:t>
      </w:r>
    </w:p>
    <w:p w14:paraId="5AC60376" w14:textId="6103F059" w:rsidR="00373B48" w:rsidRPr="004E43A1" w:rsidRDefault="00373B48" w:rsidP="00CD5209">
      <w:pPr>
        <w:pStyle w:val="12"/>
        <w:keepNext/>
        <w:keepLines/>
        <w:shd w:val="clear" w:color="auto" w:fill="auto"/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</w:pPr>
      <w:r w:rsidRPr="004E43A1"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  <w:t>на выполнение работ по строительству скважин-шурф</w:t>
      </w:r>
      <w:r w:rsidR="00BB18AC"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  <w:t>ов</w:t>
      </w:r>
      <w:r w:rsidRPr="004E43A1"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  <w:t xml:space="preserve"> </w:t>
      </w:r>
    </w:p>
    <w:p w14:paraId="797FB3B5" w14:textId="0884C8F5" w:rsidR="006B3E4B" w:rsidRPr="004E43A1" w:rsidRDefault="00373B48" w:rsidP="00CD5209">
      <w:pPr>
        <w:pStyle w:val="12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4E43A1"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  <w:t>на кустов</w:t>
      </w:r>
      <w:r w:rsidR="00BB18AC"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  <w:t>ых</w:t>
      </w:r>
      <w:r w:rsidRPr="004E43A1"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  <w:t xml:space="preserve"> площадк</w:t>
      </w:r>
      <w:r w:rsidR="00BB18AC"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  <w:t>ах</w:t>
      </w:r>
      <w:r w:rsidRPr="004E43A1"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  <w:t xml:space="preserve"> №</w:t>
      </w:r>
      <w:r w:rsidR="00BB18AC"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  <w:t>2 и №</w:t>
      </w:r>
      <w:r w:rsidRPr="004E43A1"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  <w:t xml:space="preserve">21 </w:t>
      </w:r>
      <w:proofErr w:type="spellStart"/>
      <w:r w:rsidR="00A54CBB"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  <w:t>Утн</w:t>
      </w:r>
      <w:r w:rsidRPr="004E43A1"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  <w:t>ыгейского</w:t>
      </w:r>
      <w:proofErr w:type="spellEnd"/>
      <w:r w:rsidRPr="004E43A1"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  <w:t xml:space="preserve"> месторождения</w:t>
      </w:r>
    </w:p>
    <w:p w14:paraId="331E31E6" w14:textId="77777777" w:rsidR="006B3E4B" w:rsidRPr="004E43A1" w:rsidRDefault="006B3E4B" w:rsidP="00CD5209">
      <w:pPr>
        <w:pStyle w:val="12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14:paraId="286D03DF" w14:textId="77777777" w:rsidR="006B3E4B" w:rsidRPr="004E43A1" w:rsidRDefault="006B3E4B" w:rsidP="00CD5209">
      <w:pPr>
        <w:pStyle w:val="12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14:paraId="793A4824" w14:textId="77777777" w:rsidR="003B4E47" w:rsidRPr="004E43A1" w:rsidRDefault="003B4E47" w:rsidP="00CD5209">
      <w:pPr>
        <w:pStyle w:val="12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14:paraId="4BEE8DE1" w14:textId="77777777" w:rsidR="003B4E47" w:rsidRPr="004E43A1" w:rsidRDefault="003B4E47" w:rsidP="00CD5209">
      <w:pPr>
        <w:pStyle w:val="12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14:paraId="19C5D3DF" w14:textId="77777777" w:rsidR="003B4E47" w:rsidRPr="004E43A1" w:rsidRDefault="003B4E47" w:rsidP="00CD5209">
      <w:pPr>
        <w:pStyle w:val="12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14:paraId="555DD166" w14:textId="77777777" w:rsidR="003B4E47" w:rsidRPr="004E43A1" w:rsidRDefault="003B4E47" w:rsidP="00CD5209">
      <w:pPr>
        <w:pStyle w:val="12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14:paraId="0B372986" w14:textId="77777777" w:rsidR="003B4E47" w:rsidRPr="004E43A1" w:rsidRDefault="003B4E47" w:rsidP="00CD5209">
      <w:pPr>
        <w:pStyle w:val="12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14:paraId="5E40A9A2" w14:textId="77777777" w:rsidR="003B4E47" w:rsidRPr="004E43A1" w:rsidRDefault="003B4E47" w:rsidP="00CD5209">
      <w:pPr>
        <w:pStyle w:val="12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14:paraId="71B88F47" w14:textId="77777777" w:rsidR="003B4E47" w:rsidRPr="004E43A1" w:rsidRDefault="003B4E47" w:rsidP="00CD5209">
      <w:pPr>
        <w:pStyle w:val="12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14:paraId="505D986B" w14:textId="77777777" w:rsidR="003B4E47" w:rsidRPr="004E43A1" w:rsidRDefault="003B4E47" w:rsidP="00CD5209">
      <w:pPr>
        <w:pStyle w:val="12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14:paraId="31AD2401" w14:textId="77777777" w:rsidR="003B4E47" w:rsidRPr="004E43A1" w:rsidRDefault="003B4E47" w:rsidP="00CD5209">
      <w:pPr>
        <w:pStyle w:val="12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14:paraId="5A4AF9C0" w14:textId="77777777" w:rsidR="003B4E47" w:rsidRPr="004E43A1" w:rsidRDefault="003B4E47" w:rsidP="00CD5209">
      <w:pPr>
        <w:pStyle w:val="12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14:paraId="095C2E38" w14:textId="77777777" w:rsidR="003B4E47" w:rsidRPr="004E43A1" w:rsidRDefault="003B4E47" w:rsidP="00CD5209">
      <w:pPr>
        <w:pStyle w:val="12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14:paraId="3065CA4D" w14:textId="77777777" w:rsidR="003B4E47" w:rsidRPr="004E43A1" w:rsidRDefault="003B4E47" w:rsidP="00CD5209">
      <w:pPr>
        <w:pStyle w:val="12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14:paraId="4C0EA90A" w14:textId="77777777" w:rsidR="003B4E47" w:rsidRPr="004E43A1" w:rsidRDefault="003B4E47" w:rsidP="00CD5209">
      <w:pPr>
        <w:pStyle w:val="12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14:paraId="6977BFE5" w14:textId="77777777" w:rsidR="003B4E47" w:rsidRPr="004E43A1" w:rsidRDefault="003B4E47" w:rsidP="00CD5209">
      <w:pPr>
        <w:pStyle w:val="12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14:paraId="3209972C" w14:textId="77777777" w:rsidR="003B4E47" w:rsidRPr="004E43A1" w:rsidRDefault="003B4E47" w:rsidP="00CD5209">
      <w:pPr>
        <w:pStyle w:val="12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14:paraId="34F94ACD" w14:textId="77777777" w:rsidR="0002355C" w:rsidRPr="004E43A1" w:rsidRDefault="0002355C" w:rsidP="00CD5209">
      <w:pPr>
        <w:pStyle w:val="12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14:paraId="5AB76FD1" w14:textId="77777777" w:rsidR="003B4E47" w:rsidRPr="004E43A1" w:rsidRDefault="003B4E47" w:rsidP="00CD5209">
      <w:pPr>
        <w:pStyle w:val="12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bookmarkEnd w:id="1"/>
    <w:p w14:paraId="4A497A7E" w14:textId="77777777" w:rsidR="002060D3" w:rsidRPr="004E43A1" w:rsidRDefault="00373B48" w:rsidP="00373B48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E43A1">
        <w:rPr>
          <w:rFonts w:ascii="Times New Roman" w:eastAsia="Arial" w:hAnsi="Times New Roman" w:cs="Times New Roman"/>
          <w:b/>
          <w:bCs/>
        </w:rPr>
        <w:t xml:space="preserve">г. Нефтеюганск, 2023г. </w:t>
      </w:r>
      <w:r w:rsidR="002060D3" w:rsidRPr="004E43A1">
        <w:rPr>
          <w:rFonts w:ascii="Times New Roman" w:eastAsia="Times New Roman" w:hAnsi="Times New Roman" w:cs="Times New Roman"/>
          <w:b/>
          <w:color w:val="auto"/>
          <w:lang w:bidi="ar-SA"/>
        </w:rPr>
        <w:br w:type="page"/>
      </w:r>
    </w:p>
    <w:p w14:paraId="7FED1E3E" w14:textId="77777777" w:rsidR="00405456" w:rsidRPr="004E43A1" w:rsidRDefault="003B4E47" w:rsidP="00CD5209">
      <w:pPr>
        <w:pStyle w:val="30"/>
        <w:numPr>
          <w:ilvl w:val="0"/>
          <w:numId w:val="1"/>
        </w:numPr>
        <w:shd w:val="clear" w:color="auto" w:fill="auto"/>
        <w:tabs>
          <w:tab w:val="left" w:pos="422"/>
          <w:tab w:val="left" w:pos="851"/>
        </w:tabs>
        <w:spacing w:after="200" w:line="240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lastRenderedPageBreak/>
        <w:t>Услуги</w:t>
      </w:r>
    </w:p>
    <w:p w14:paraId="46AE34FF" w14:textId="2BED561F" w:rsidR="00405456" w:rsidRPr="004E43A1" w:rsidRDefault="003B4E47" w:rsidP="00CD5209">
      <w:pPr>
        <w:pStyle w:val="22"/>
        <w:shd w:val="clear" w:color="auto" w:fill="auto"/>
        <w:tabs>
          <w:tab w:val="left" w:pos="422"/>
          <w:tab w:val="left" w:pos="851"/>
        </w:tabs>
        <w:spacing w:line="293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ab/>
        <w:t>Комплекс работ по строительству скважин</w:t>
      </w:r>
      <w:r w:rsidR="00BB18AC">
        <w:rPr>
          <w:rFonts w:ascii="Times New Roman" w:hAnsi="Times New Roman" w:cs="Times New Roman"/>
        </w:rPr>
        <w:t>-шурфов</w:t>
      </w:r>
      <w:r w:rsidRPr="004E43A1">
        <w:rPr>
          <w:rFonts w:ascii="Times New Roman" w:hAnsi="Times New Roman" w:cs="Times New Roman"/>
        </w:rPr>
        <w:t xml:space="preserve"> </w:t>
      </w:r>
      <w:r w:rsidR="003B46C0" w:rsidRPr="004E43A1">
        <w:rPr>
          <w:rFonts w:ascii="Times New Roman" w:hAnsi="Times New Roman" w:cs="Times New Roman"/>
        </w:rPr>
        <w:t>включает в себя</w:t>
      </w:r>
      <w:r w:rsidRPr="004E43A1">
        <w:rPr>
          <w:rFonts w:ascii="Times New Roman" w:hAnsi="Times New Roman" w:cs="Times New Roman"/>
        </w:rPr>
        <w:t>:</w:t>
      </w:r>
      <w:r w:rsidR="00037D86" w:rsidRPr="004E43A1">
        <w:rPr>
          <w:rFonts w:ascii="Times New Roman" w:hAnsi="Times New Roman" w:cs="Times New Roman"/>
        </w:rPr>
        <w:t xml:space="preserve"> </w:t>
      </w:r>
    </w:p>
    <w:p w14:paraId="2433F9DF" w14:textId="77777777" w:rsidR="003B4E47" w:rsidRPr="004E43A1" w:rsidRDefault="00820833" w:rsidP="00CD5209">
      <w:pPr>
        <w:pStyle w:val="22"/>
        <w:numPr>
          <w:ilvl w:val="0"/>
          <w:numId w:val="2"/>
        </w:numPr>
        <w:shd w:val="clear" w:color="auto" w:fill="auto"/>
        <w:tabs>
          <w:tab w:val="left" w:pos="422"/>
          <w:tab w:val="left" w:pos="851"/>
        </w:tabs>
        <w:spacing w:line="293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Мобилизация БУ, оборудования</w:t>
      </w:r>
      <w:r w:rsidR="003B4E47" w:rsidRPr="004E43A1">
        <w:rPr>
          <w:rFonts w:ascii="Times New Roman" w:hAnsi="Times New Roman" w:cs="Times New Roman"/>
        </w:rPr>
        <w:t>;</w:t>
      </w:r>
    </w:p>
    <w:p w14:paraId="7905B4AD" w14:textId="77777777" w:rsidR="00405456" w:rsidRPr="004E43A1" w:rsidRDefault="003B4E47" w:rsidP="00CD5209">
      <w:pPr>
        <w:pStyle w:val="22"/>
        <w:numPr>
          <w:ilvl w:val="0"/>
          <w:numId w:val="2"/>
        </w:numPr>
        <w:shd w:val="clear" w:color="auto" w:fill="auto"/>
        <w:tabs>
          <w:tab w:val="left" w:pos="422"/>
          <w:tab w:val="left" w:pos="851"/>
        </w:tabs>
        <w:spacing w:line="293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Монтаж БУ;</w:t>
      </w:r>
    </w:p>
    <w:p w14:paraId="6AF15ACA" w14:textId="385432B7" w:rsidR="00405456" w:rsidRPr="004E43A1" w:rsidRDefault="003B4E47" w:rsidP="009320AB">
      <w:pPr>
        <w:pStyle w:val="22"/>
        <w:numPr>
          <w:ilvl w:val="0"/>
          <w:numId w:val="2"/>
        </w:numPr>
        <w:shd w:val="clear" w:color="auto" w:fill="auto"/>
        <w:tabs>
          <w:tab w:val="left" w:pos="422"/>
          <w:tab w:val="left" w:pos="851"/>
        </w:tabs>
        <w:spacing w:line="293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 xml:space="preserve">Бурение </w:t>
      </w:r>
      <w:r w:rsidR="009320AB" w:rsidRPr="009320AB">
        <w:rPr>
          <w:rFonts w:ascii="Times New Roman" w:hAnsi="Times New Roman" w:cs="Times New Roman"/>
        </w:rPr>
        <w:t xml:space="preserve">2-х </w:t>
      </w:r>
      <w:r w:rsidRPr="004E43A1">
        <w:rPr>
          <w:rFonts w:ascii="Times New Roman" w:hAnsi="Times New Roman" w:cs="Times New Roman"/>
        </w:rPr>
        <w:t>скважин</w:t>
      </w:r>
      <w:r w:rsidR="00B00B65" w:rsidRPr="004E43A1">
        <w:rPr>
          <w:rFonts w:ascii="Times New Roman" w:hAnsi="Times New Roman" w:cs="Times New Roman"/>
        </w:rPr>
        <w:t>ы</w:t>
      </w:r>
      <w:r w:rsidR="00A54CBB">
        <w:rPr>
          <w:rFonts w:ascii="Times New Roman" w:hAnsi="Times New Roman" w:cs="Times New Roman"/>
        </w:rPr>
        <w:t>-шурф</w:t>
      </w:r>
      <w:r w:rsidR="009320AB">
        <w:rPr>
          <w:rFonts w:ascii="Times New Roman" w:hAnsi="Times New Roman" w:cs="Times New Roman"/>
        </w:rPr>
        <w:t>ов</w:t>
      </w:r>
      <w:r w:rsidRPr="004E43A1">
        <w:rPr>
          <w:rFonts w:ascii="Times New Roman" w:hAnsi="Times New Roman" w:cs="Times New Roman"/>
        </w:rPr>
        <w:t xml:space="preserve"> по фиксированной ставке за один метр;</w:t>
      </w:r>
    </w:p>
    <w:p w14:paraId="4834E0A8" w14:textId="77777777" w:rsidR="00405456" w:rsidRPr="004E43A1" w:rsidRDefault="003B4E47" w:rsidP="00CD5209">
      <w:pPr>
        <w:pStyle w:val="22"/>
        <w:numPr>
          <w:ilvl w:val="0"/>
          <w:numId w:val="2"/>
        </w:numPr>
        <w:shd w:val="clear" w:color="auto" w:fill="auto"/>
        <w:tabs>
          <w:tab w:val="left" w:pos="422"/>
          <w:tab w:val="left" w:pos="851"/>
        </w:tabs>
        <w:spacing w:line="293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Монтаж наземного и подземного оборудования;</w:t>
      </w:r>
    </w:p>
    <w:p w14:paraId="2F9B6ED0" w14:textId="77777777" w:rsidR="00405456" w:rsidRPr="004E43A1" w:rsidRDefault="003B4E47" w:rsidP="00CD5209">
      <w:pPr>
        <w:pStyle w:val="22"/>
        <w:numPr>
          <w:ilvl w:val="0"/>
          <w:numId w:val="2"/>
        </w:numPr>
        <w:shd w:val="clear" w:color="auto" w:fill="auto"/>
        <w:tabs>
          <w:tab w:val="left" w:pos="422"/>
          <w:tab w:val="left" w:pos="851"/>
        </w:tabs>
        <w:spacing w:line="293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Демонтаж БУ, бурового оборудования и бригадного хозяйства;</w:t>
      </w:r>
    </w:p>
    <w:p w14:paraId="78F6FCF9" w14:textId="425C3DF1" w:rsidR="00405456" w:rsidRPr="004E43A1" w:rsidRDefault="003B4E47" w:rsidP="00CD5209">
      <w:pPr>
        <w:pStyle w:val="22"/>
        <w:numPr>
          <w:ilvl w:val="0"/>
          <w:numId w:val="2"/>
        </w:numPr>
        <w:shd w:val="clear" w:color="auto" w:fill="auto"/>
        <w:tabs>
          <w:tab w:val="left" w:pos="422"/>
          <w:tab w:val="left" w:pos="851"/>
        </w:tabs>
        <w:spacing w:line="293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Утилизация промывочной жидкости</w:t>
      </w:r>
      <w:r w:rsidR="00FA1254">
        <w:rPr>
          <w:rFonts w:ascii="Times New Roman" w:hAnsi="Times New Roman" w:cs="Times New Roman"/>
        </w:rPr>
        <w:t xml:space="preserve"> и шлама</w:t>
      </w:r>
      <w:r w:rsidRPr="004E43A1">
        <w:rPr>
          <w:rFonts w:ascii="Times New Roman" w:hAnsi="Times New Roman" w:cs="Times New Roman"/>
        </w:rPr>
        <w:t>;</w:t>
      </w:r>
    </w:p>
    <w:p w14:paraId="3653CD60" w14:textId="77777777" w:rsidR="00405456" w:rsidRPr="004E43A1" w:rsidRDefault="003B4E47" w:rsidP="00CD5209">
      <w:pPr>
        <w:pStyle w:val="22"/>
        <w:numPr>
          <w:ilvl w:val="0"/>
          <w:numId w:val="2"/>
        </w:numPr>
        <w:shd w:val="clear" w:color="auto" w:fill="auto"/>
        <w:tabs>
          <w:tab w:val="left" w:pos="422"/>
          <w:tab w:val="left" w:pos="851"/>
        </w:tabs>
        <w:spacing w:line="293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 xml:space="preserve">Передача скважины </w:t>
      </w:r>
      <w:r w:rsidR="004B3C42" w:rsidRPr="004E43A1">
        <w:rPr>
          <w:rFonts w:ascii="Times New Roman" w:hAnsi="Times New Roman" w:cs="Times New Roman"/>
        </w:rPr>
        <w:t>Заказчику</w:t>
      </w:r>
      <w:r w:rsidRPr="004E43A1">
        <w:rPr>
          <w:rFonts w:ascii="Times New Roman" w:hAnsi="Times New Roman" w:cs="Times New Roman"/>
        </w:rPr>
        <w:t xml:space="preserve">, с составлением </w:t>
      </w:r>
      <w:r w:rsidR="004B3C42" w:rsidRPr="004E43A1">
        <w:rPr>
          <w:rFonts w:ascii="Times New Roman" w:hAnsi="Times New Roman" w:cs="Times New Roman"/>
        </w:rPr>
        <w:t>двух стороннего</w:t>
      </w:r>
      <w:r w:rsidRPr="004E43A1">
        <w:rPr>
          <w:rFonts w:ascii="Times New Roman" w:hAnsi="Times New Roman" w:cs="Times New Roman"/>
        </w:rPr>
        <w:t xml:space="preserve"> акта</w:t>
      </w:r>
      <w:r w:rsidR="004B3C42" w:rsidRPr="004E43A1">
        <w:rPr>
          <w:rFonts w:ascii="Times New Roman" w:hAnsi="Times New Roman" w:cs="Times New Roman"/>
        </w:rPr>
        <w:t xml:space="preserve"> выполненных работ</w:t>
      </w:r>
      <w:r w:rsidRPr="004E43A1">
        <w:rPr>
          <w:rFonts w:ascii="Times New Roman" w:hAnsi="Times New Roman" w:cs="Times New Roman"/>
        </w:rPr>
        <w:t>;</w:t>
      </w:r>
    </w:p>
    <w:p w14:paraId="769310BD" w14:textId="77777777" w:rsidR="004B3C42" w:rsidRPr="004E43A1" w:rsidRDefault="004B3C42" w:rsidP="00CD5209">
      <w:pPr>
        <w:pStyle w:val="22"/>
        <w:shd w:val="clear" w:color="auto" w:fill="auto"/>
        <w:tabs>
          <w:tab w:val="left" w:pos="422"/>
          <w:tab w:val="left" w:pos="851"/>
        </w:tabs>
        <w:spacing w:line="293" w:lineRule="exact"/>
        <w:ind w:firstLine="567"/>
        <w:jc w:val="both"/>
        <w:rPr>
          <w:rFonts w:ascii="Times New Roman" w:hAnsi="Times New Roman" w:cs="Times New Roman"/>
        </w:rPr>
      </w:pPr>
    </w:p>
    <w:p w14:paraId="02F6136E" w14:textId="77777777" w:rsidR="00405456" w:rsidRPr="004E43A1" w:rsidRDefault="00942015" w:rsidP="00CD5209">
      <w:pPr>
        <w:pStyle w:val="30"/>
        <w:numPr>
          <w:ilvl w:val="0"/>
          <w:numId w:val="1"/>
        </w:numPr>
        <w:shd w:val="clear" w:color="auto" w:fill="auto"/>
        <w:tabs>
          <w:tab w:val="left" w:pos="422"/>
          <w:tab w:val="left" w:pos="851"/>
        </w:tabs>
        <w:spacing w:after="200" w:line="240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Цель работы, о</w:t>
      </w:r>
      <w:r w:rsidR="004B3C42" w:rsidRPr="004E43A1">
        <w:rPr>
          <w:rFonts w:ascii="Times New Roman" w:hAnsi="Times New Roman" w:cs="Times New Roman"/>
        </w:rPr>
        <w:t xml:space="preserve">бъем работ </w:t>
      </w:r>
      <w:r w:rsidR="003B4E47" w:rsidRPr="004E43A1">
        <w:rPr>
          <w:rFonts w:ascii="Times New Roman" w:hAnsi="Times New Roman" w:cs="Times New Roman"/>
        </w:rPr>
        <w:t>и дата начала работ</w:t>
      </w:r>
    </w:p>
    <w:p w14:paraId="355424AD" w14:textId="01CC6B9A" w:rsidR="00942015" w:rsidRPr="004E43A1" w:rsidRDefault="00942015" w:rsidP="00CD5209">
      <w:pPr>
        <w:pStyle w:val="22"/>
        <w:shd w:val="clear" w:color="auto" w:fill="auto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 xml:space="preserve">Цель работы – организация </w:t>
      </w:r>
      <w:r w:rsidR="00C3257D" w:rsidRPr="004E43A1">
        <w:rPr>
          <w:rFonts w:ascii="Times New Roman" w:hAnsi="Times New Roman" w:cs="Times New Roman"/>
        </w:rPr>
        <w:t>строительства шурфа (скважина специального назначен</w:t>
      </w:r>
      <w:r w:rsidR="007F371B" w:rsidRPr="004E43A1">
        <w:rPr>
          <w:rFonts w:ascii="Times New Roman" w:hAnsi="Times New Roman" w:cs="Times New Roman"/>
        </w:rPr>
        <w:t>ия) для сброса подтоварной воды, на КП №21</w:t>
      </w:r>
      <w:r w:rsidR="00FF050E">
        <w:rPr>
          <w:rFonts w:ascii="Times New Roman" w:hAnsi="Times New Roman" w:cs="Times New Roman"/>
        </w:rPr>
        <w:t>и КП№2</w:t>
      </w:r>
      <w:r w:rsidR="007F371B" w:rsidRPr="004E43A1">
        <w:rPr>
          <w:rFonts w:ascii="Times New Roman" w:hAnsi="Times New Roman" w:cs="Times New Roman"/>
        </w:rPr>
        <w:t xml:space="preserve"> на </w:t>
      </w:r>
      <w:proofErr w:type="spellStart"/>
      <w:r w:rsidR="007F371B" w:rsidRPr="004E43A1">
        <w:rPr>
          <w:rFonts w:ascii="Times New Roman" w:hAnsi="Times New Roman" w:cs="Times New Roman"/>
        </w:rPr>
        <w:t>Унтыгейского</w:t>
      </w:r>
      <w:proofErr w:type="spellEnd"/>
      <w:r w:rsidR="007F371B" w:rsidRPr="004E43A1">
        <w:rPr>
          <w:rFonts w:ascii="Times New Roman" w:hAnsi="Times New Roman" w:cs="Times New Roman"/>
        </w:rPr>
        <w:t xml:space="preserve"> месторождения. </w:t>
      </w:r>
      <w:r w:rsidR="00C3257D" w:rsidRPr="004E43A1">
        <w:rPr>
          <w:rFonts w:ascii="Times New Roman" w:hAnsi="Times New Roman" w:cs="Times New Roman"/>
        </w:rPr>
        <w:t>Предусматривается эксплуатировать скважину с объемом перекачиваемой воды до 1000м3/</w:t>
      </w:r>
      <w:proofErr w:type="spellStart"/>
      <w:r w:rsidR="00C3257D" w:rsidRPr="004E43A1">
        <w:rPr>
          <w:rFonts w:ascii="Times New Roman" w:hAnsi="Times New Roman" w:cs="Times New Roman"/>
        </w:rPr>
        <w:t>сут</w:t>
      </w:r>
      <w:proofErr w:type="spellEnd"/>
      <w:r w:rsidR="00C3257D" w:rsidRPr="004E43A1">
        <w:rPr>
          <w:rFonts w:ascii="Times New Roman" w:hAnsi="Times New Roman" w:cs="Times New Roman"/>
        </w:rPr>
        <w:t>.</w:t>
      </w:r>
    </w:p>
    <w:p w14:paraId="780FBFC9" w14:textId="71098889" w:rsidR="00405456" w:rsidRPr="004E43A1" w:rsidRDefault="007F371B" w:rsidP="007F371B">
      <w:pPr>
        <w:pStyle w:val="22"/>
        <w:shd w:val="clear" w:color="auto" w:fill="auto"/>
        <w:tabs>
          <w:tab w:val="left" w:pos="851"/>
        </w:tabs>
        <w:ind w:firstLine="0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ab/>
      </w:r>
      <w:r w:rsidR="003E6F8B" w:rsidRPr="004E43A1">
        <w:rPr>
          <w:rFonts w:ascii="Times New Roman" w:hAnsi="Times New Roman" w:cs="Times New Roman"/>
        </w:rPr>
        <w:t xml:space="preserve"> </w:t>
      </w:r>
      <w:r w:rsidR="003B4E47" w:rsidRPr="004E43A1">
        <w:rPr>
          <w:rFonts w:ascii="Times New Roman" w:hAnsi="Times New Roman" w:cs="Times New Roman"/>
        </w:rPr>
        <w:t>Дата начала работ</w:t>
      </w:r>
      <w:r w:rsidR="004B3C42" w:rsidRPr="004E43A1">
        <w:rPr>
          <w:rFonts w:ascii="Times New Roman" w:hAnsi="Times New Roman" w:cs="Times New Roman"/>
        </w:rPr>
        <w:t xml:space="preserve"> </w:t>
      </w:r>
      <w:r w:rsidR="000210D2">
        <w:rPr>
          <w:rFonts w:ascii="Times New Roman" w:hAnsi="Times New Roman" w:cs="Times New Roman"/>
        </w:rPr>
        <w:t>апрель-</w:t>
      </w:r>
      <w:r w:rsidR="003E6F8B" w:rsidRPr="004E43A1">
        <w:rPr>
          <w:rFonts w:ascii="Times New Roman" w:hAnsi="Times New Roman" w:cs="Times New Roman"/>
        </w:rPr>
        <w:t>май</w:t>
      </w:r>
      <w:r w:rsidR="004B3C42" w:rsidRPr="004E43A1">
        <w:rPr>
          <w:rFonts w:ascii="Times New Roman" w:hAnsi="Times New Roman" w:cs="Times New Roman"/>
        </w:rPr>
        <w:t xml:space="preserve"> 20</w:t>
      </w:r>
      <w:r w:rsidR="003E6F8B" w:rsidRPr="004E43A1">
        <w:rPr>
          <w:rFonts w:ascii="Times New Roman" w:hAnsi="Times New Roman" w:cs="Times New Roman"/>
        </w:rPr>
        <w:t>23</w:t>
      </w:r>
      <w:r w:rsidR="004B3C42" w:rsidRPr="004E43A1">
        <w:rPr>
          <w:rFonts w:ascii="Times New Roman" w:hAnsi="Times New Roman" w:cs="Times New Roman"/>
        </w:rPr>
        <w:t>г</w:t>
      </w:r>
      <w:r w:rsidR="003B4E47" w:rsidRPr="004E43A1">
        <w:rPr>
          <w:rFonts w:ascii="Times New Roman" w:hAnsi="Times New Roman" w:cs="Times New Roman"/>
        </w:rPr>
        <w:t xml:space="preserve"> </w:t>
      </w:r>
      <w:r w:rsidR="004B3C42" w:rsidRPr="004E43A1">
        <w:rPr>
          <w:rFonts w:ascii="Times New Roman" w:hAnsi="Times New Roman" w:cs="Times New Roman"/>
        </w:rPr>
        <w:t xml:space="preserve">с </w:t>
      </w:r>
      <w:r w:rsidR="003B4E47" w:rsidRPr="004E43A1">
        <w:rPr>
          <w:rFonts w:ascii="Times New Roman" w:hAnsi="Times New Roman" w:cs="Times New Roman"/>
        </w:rPr>
        <w:t>предоставлени</w:t>
      </w:r>
      <w:r w:rsidR="004B3C42" w:rsidRPr="004E43A1">
        <w:rPr>
          <w:rFonts w:ascii="Times New Roman" w:hAnsi="Times New Roman" w:cs="Times New Roman"/>
        </w:rPr>
        <w:t>ем</w:t>
      </w:r>
      <w:r w:rsidR="003B4E47" w:rsidRPr="004E43A1">
        <w:rPr>
          <w:rFonts w:ascii="Times New Roman" w:hAnsi="Times New Roman" w:cs="Times New Roman"/>
        </w:rPr>
        <w:t xml:space="preserve"> Подрядчику наряд - заказа.</w:t>
      </w:r>
    </w:p>
    <w:p w14:paraId="0F3D890B" w14:textId="77777777" w:rsidR="0002355C" w:rsidRPr="004E43A1" w:rsidRDefault="0002355C" w:rsidP="00CD5209">
      <w:pPr>
        <w:pStyle w:val="22"/>
        <w:shd w:val="clear" w:color="auto" w:fill="auto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</w:p>
    <w:p w14:paraId="46BF2AC3" w14:textId="77777777" w:rsidR="00405456" w:rsidRPr="004E43A1" w:rsidRDefault="003B4E47" w:rsidP="00CD5209">
      <w:pPr>
        <w:pStyle w:val="30"/>
        <w:numPr>
          <w:ilvl w:val="0"/>
          <w:numId w:val="1"/>
        </w:numPr>
        <w:shd w:val="clear" w:color="auto" w:fill="auto"/>
        <w:tabs>
          <w:tab w:val="left" w:pos="422"/>
          <w:tab w:val="left" w:pos="851"/>
        </w:tabs>
        <w:spacing w:after="220" w:line="240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Нормативные ссылки</w:t>
      </w:r>
    </w:p>
    <w:p w14:paraId="2ED8446C" w14:textId="77777777" w:rsidR="00405456" w:rsidRPr="004E43A1" w:rsidRDefault="003B4E47" w:rsidP="00CD5209">
      <w:pPr>
        <w:pStyle w:val="22"/>
        <w:shd w:val="clear" w:color="auto" w:fill="auto"/>
        <w:tabs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Исполнитель обязуется оказывать предусмотренные договором услуги, в строгом соответствии с нормативными документами:</w:t>
      </w:r>
    </w:p>
    <w:p w14:paraId="39C5A4F2" w14:textId="77777777" w:rsidR="00405456" w:rsidRPr="004E43A1" w:rsidRDefault="00EB1501" w:rsidP="00CD5209">
      <w:pPr>
        <w:pStyle w:val="22"/>
        <w:shd w:val="clear" w:color="auto" w:fill="auto"/>
        <w:tabs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 xml:space="preserve">- </w:t>
      </w:r>
      <w:r w:rsidR="003B4E47" w:rsidRPr="004E43A1">
        <w:rPr>
          <w:rFonts w:ascii="Times New Roman" w:hAnsi="Times New Roman" w:cs="Times New Roman"/>
        </w:rPr>
        <w:t>ГОСТ Р 1.4-2004 Стандартизация в Российской Федерации. Стандарты организаций.</w:t>
      </w:r>
    </w:p>
    <w:p w14:paraId="6E55BD37" w14:textId="77777777" w:rsidR="00405456" w:rsidRPr="004E43A1" w:rsidRDefault="003B4E47" w:rsidP="00CD5209">
      <w:pPr>
        <w:pStyle w:val="22"/>
        <w:numPr>
          <w:ilvl w:val="0"/>
          <w:numId w:val="3"/>
        </w:numPr>
        <w:shd w:val="clear" w:color="auto" w:fill="auto"/>
        <w:tabs>
          <w:tab w:val="left" w:pos="567"/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Федеральный закон «О техническом регулировании» от 27.12.2002 № 184-ФЗ.</w:t>
      </w:r>
    </w:p>
    <w:p w14:paraId="6A48D6FF" w14:textId="77777777" w:rsidR="00405456" w:rsidRPr="004E43A1" w:rsidRDefault="00EB1501" w:rsidP="00CD5209">
      <w:pPr>
        <w:pStyle w:val="22"/>
        <w:shd w:val="clear" w:color="auto" w:fill="auto"/>
        <w:tabs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 xml:space="preserve">- </w:t>
      </w:r>
      <w:r w:rsidR="003B4E47" w:rsidRPr="004E43A1">
        <w:rPr>
          <w:rFonts w:ascii="Times New Roman" w:hAnsi="Times New Roman" w:cs="Times New Roman"/>
        </w:rPr>
        <w:t>Федеральные нормы и правила в области промышленной безопасности "Правила безопасности в нефтяной и газовой промышленности". Приказ федеральной службы по экологическому, технологическому и а</w:t>
      </w:r>
      <w:r w:rsidR="002A168E" w:rsidRPr="004E43A1">
        <w:rPr>
          <w:rFonts w:ascii="Times New Roman" w:hAnsi="Times New Roman" w:cs="Times New Roman"/>
        </w:rPr>
        <w:t xml:space="preserve">томному надзору </w:t>
      </w:r>
      <w:r w:rsidR="00CD05B4" w:rsidRPr="004E43A1">
        <w:rPr>
          <w:rFonts w:ascii="Times New Roman" w:hAnsi="Times New Roman" w:cs="Times New Roman"/>
        </w:rPr>
        <w:t>от 15 декабря 2020 г</w:t>
      </w:r>
      <w:r w:rsidR="003B4E47" w:rsidRPr="004E43A1">
        <w:rPr>
          <w:rFonts w:ascii="Times New Roman" w:hAnsi="Times New Roman" w:cs="Times New Roman"/>
        </w:rPr>
        <w:t>.</w:t>
      </w:r>
      <w:r w:rsidR="00CD05B4" w:rsidRPr="004E43A1">
        <w:rPr>
          <w:rFonts w:ascii="Times New Roman" w:hAnsi="Times New Roman" w:cs="Times New Roman"/>
        </w:rPr>
        <w:t xml:space="preserve"> </w:t>
      </w:r>
      <w:r w:rsidR="0037254A" w:rsidRPr="004E43A1">
        <w:rPr>
          <w:rFonts w:ascii="Times New Roman" w:hAnsi="Times New Roman" w:cs="Times New Roman"/>
        </w:rPr>
        <w:t xml:space="preserve">№ </w:t>
      </w:r>
      <w:r w:rsidR="00CD05B4" w:rsidRPr="004E43A1">
        <w:rPr>
          <w:rFonts w:ascii="Times New Roman" w:hAnsi="Times New Roman" w:cs="Times New Roman"/>
        </w:rPr>
        <w:t>534.</w:t>
      </w:r>
    </w:p>
    <w:p w14:paraId="076CE3C2" w14:textId="77777777" w:rsidR="00405456" w:rsidRPr="004E43A1" w:rsidRDefault="00EB1501" w:rsidP="00CD5209">
      <w:pPr>
        <w:pStyle w:val="22"/>
        <w:shd w:val="clear" w:color="auto" w:fill="auto"/>
        <w:tabs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 xml:space="preserve">- </w:t>
      </w:r>
      <w:r w:rsidR="003B4E47" w:rsidRPr="004E43A1">
        <w:rPr>
          <w:rFonts w:ascii="Times New Roman" w:hAnsi="Times New Roman" w:cs="Times New Roman"/>
        </w:rPr>
        <w:t xml:space="preserve">Федеральные нормы и правила в области промышленной безопасности "Правила безопасности опасных производственных объектов, на которых используются подъемные сооружения". Приказ федеральной службы по экологическому, технологическому и атомному надзору </w:t>
      </w:r>
      <w:r w:rsidR="003E1699" w:rsidRPr="004E43A1">
        <w:rPr>
          <w:rFonts w:ascii="Times New Roman" w:hAnsi="Times New Roman" w:cs="Times New Roman"/>
        </w:rPr>
        <w:t>от 26 ноября 2020 года № 461.</w:t>
      </w:r>
    </w:p>
    <w:p w14:paraId="776A4B43" w14:textId="77777777" w:rsidR="00405456" w:rsidRPr="004E43A1" w:rsidRDefault="00EB1501" w:rsidP="00CD5209">
      <w:pPr>
        <w:pStyle w:val="22"/>
        <w:shd w:val="clear" w:color="auto" w:fill="auto"/>
        <w:tabs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 xml:space="preserve">- </w:t>
      </w:r>
      <w:r w:rsidR="003B4E47" w:rsidRPr="004E43A1">
        <w:rPr>
          <w:rFonts w:ascii="Times New Roman" w:hAnsi="Times New Roman" w:cs="Times New Roman"/>
        </w:rPr>
        <w:t xml:space="preserve">Федеральные нормы и правила в области промышленной безопасности "Правила безопасности опасных производственных объектов, на которых используется оборудование, работающее под избыточным давлением". Приказ федеральной службы по экологическому, технологическому и атомному надзору </w:t>
      </w:r>
      <w:r w:rsidR="0037254A" w:rsidRPr="004E43A1">
        <w:rPr>
          <w:rFonts w:ascii="Times New Roman" w:hAnsi="Times New Roman" w:cs="Times New Roman"/>
        </w:rPr>
        <w:t>от 15 декабря 2020 г. № 536</w:t>
      </w:r>
      <w:r w:rsidR="003B4E47" w:rsidRPr="004E43A1">
        <w:rPr>
          <w:rFonts w:ascii="Times New Roman" w:hAnsi="Times New Roman" w:cs="Times New Roman"/>
        </w:rPr>
        <w:t>.</w:t>
      </w:r>
    </w:p>
    <w:p w14:paraId="43D6359C" w14:textId="77777777" w:rsidR="00405456" w:rsidRPr="004E43A1" w:rsidRDefault="00EB1501" w:rsidP="00CD5209">
      <w:pPr>
        <w:pStyle w:val="22"/>
        <w:shd w:val="clear" w:color="auto" w:fill="auto"/>
        <w:tabs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 xml:space="preserve">- </w:t>
      </w:r>
      <w:r w:rsidR="003B4E47" w:rsidRPr="004E43A1">
        <w:rPr>
          <w:rFonts w:ascii="Times New Roman" w:hAnsi="Times New Roman" w:cs="Times New Roman"/>
        </w:rPr>
        <w:t>Федеральный закон «О промышленной безопасности опасных производственных объектов</w:t>
      </w:r>
      <w:r w:rsidR="00C039A6" w:rsidRPr="004E43A1">
        <w:rPr>
          <w:rFonts w:ascii="Times New Roman" w:hAnsi="Times New Roman" w:cs="Times New Roman"/>
        </w:rPr>
        <w:t xml:space="preserve">» </w:t>
      </w:r>
      <w:r w:rsidR="003B4E47" w:rsidRPr="004E43A1">
        <w:rPr>
          <w:rFonts w:ascii="Times New Roman" w:hAnsi="Times New Roman" w:cs="Times New Roman"/>
        </w:rPr>
        <w:t>№116 от 20.06.1997г.</w:t>
      </w:r>
    </w:p>
    <w:p w14:paraId="0BD38DA6" w14:textId="77777777" w:rsidR="00405456" w:rsidRPr="004E43A1" w:rsidRDefault="003B4E47" w:rsidP="00CD5209">
      <w:pPr>
        <w:pStyle w:val="22"/>
        <w:numPr>
          <w:ilvl w:val="0"/>
          <w:numId w:val="3"/>
        </w:numPr>
        <w:shd w:val="clear" w:color="auto" w:fill="auto"/>
        <w:tabs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 xml:space="preserve">Технический регламент Таможенного союза 010/2011 «О безопасности машин и оборудования» от </w:t>
      </w:r>
      <w:r w:rsidRPr="004E43A1">
        <w:rPr>
          <w:rFonts w:ascii="Times New Roman" w:hAnsi="Times New Roman" w:cs="Times New Roman"/>
          <w:lang w:eastAsia="en-US" w:bidi="en-US"/>
        </w:rPr>
        <w:t>1</w:t>
      </w:r>
      <w:r w:rsidRPr="004E43A1">
        <w:rPr>
          <w:rFonts w:ascii="Times New Roman" w:hAnsi="Times New Roman" w:cs="Times New Roman"/>
          <w:lang w:val="en-US" w:eastAsia="en-US" w:bidi="en-US"/>
        </w:rPr>
        <w:t>S</w:t>
      </w:r>
      <w:r w:rsidRPr="004E43A1">
        <w:rPr>
          <w:rFonts w:ascii="Times New Roman" w:hAnsi="Times New Roman" w:cs="Times New Roman"/>
          <w:lang w:eastAsia="en-US" w:bidi="en-US"/>
        </w:rPr>
        <w:t xml:space="preserve">. </w:t>
      </w:r>
      <w:r w:rsidRPr="004E43A1">
        <w:rPr>
          <w:rFonts w:ascii="Times New Roman" w:hAnsi="Times New Roman" w:cs="Times New Roman"/>
        </w:rPr>
        <w:t>10.2011г.</w:t>
      </w:r>
    </w:p>
    <w:p w14:paraId="4DEDC2F7" w14:textId="77777777" w:rsidR="003131B7" w:rsidRPr="004E43A1" w:rsidRDefault="003131B7" w:rsidP="00CD5209">
      <w:pPr>
        <w:pStyle w:val="22"/>
        <w:numPr>
          <w:ilvl w:val="0"/>
          <w:numId w:val="3"/>
        </w:numPr>
        <w:shd w:val="clear" w:color="auto" w:fill="auto"/>
        <w:tabs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proofErr w:type="spellStart"/>
      <w:r w:rsidRPr="004E43A1">
        <w:rPr>
          <w:rFonts w:ascii="Times New Roman" w:hAnsi="Times New Roman" w:cs="Times New Roman"/>
        </w:rPr>
        <w:t>Санитарно</w:t>
      </w:r>
      <w:proofErr w:type="spellEnd"/>
      <w:r w:rsidRPr="004E43A1">
        <w:rPr>
          <w:rFonts w:ascii="Times New Roman" w:hAnsi="Times New Roman" w:cs="Times New Roman"/>
        </w:rPr>
        <w:t xml:space="preserve"> эпидемиологические правила и нормативы СанПиН 2.1.4.1110-02 «Зоны санитарной охраны источников водоснабжения и водопроводов питьевого назначения».</w:t>
      </w:r>
    </w:p>
    <w:p w14:paraId="355D5745" w14:textId="77777777" w:rsidR="00942015" w:rsidRDefault="00942015" w:rsidP="00CD5209">
      <w:pPr>
        <w:pStyle w:val="22"/>
        <w:numPr>
          <w:ilvl w:val="0"/>
          <w:numId w:val="3"/>
        </w:numPr>
        <w:shd w:val="clear" w:color="auto" w:fill="auto"/>
        <w:tabs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proofErr w:type="spellStart"/>
      <w:r w:rsidRPr="004E43A1">
        <w:rPr>
          <w:rFonts w:ascii="Times New Roman" w:hAnsi="Times New Roman" w:cs="Times New Roman"/>
        </w:rPr>
        <w:t>Санитарно</w:t>
      </w:r>
      <w:proofErr w:type="spellEnd"/>
      <w:r w:rsidRPr="004E43A1">
        <w:rPr>
          <w:rFonts w:ascii="Times New Roman" w:hAnsi="Times New Roman" w:cs="Times New Roman"/>
        </w:rPr>
        <w:t xml:space="preserve"> эпидемиологические правила и нормативы 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водоснабжения». Приложение 1, пункт 2.2.3.</w:t>
      </w:r>
    </w:p>
    <w:p w14:paraId="20EB22FB" w14:textId="77777777" w:rsidR="005A2A80" w:rsidRPr="004E43A1" w:rsidRDefault="005A2A80" w:rsidP="005A2A80">
      <w:pPr>
        <w:pStyle w:val="22"/>
        <w:shd w:val="clear" w:color="auto" w:fill="auto"/>
        <w:tabs>
          <w:tab w:val="left" w:pos="851"/>
        </w:tabs>
        <w:spacing w:line="274" w:lineRule="exact"/>
        <w:ind w:left="567" w:firstLine="0"/>
        <w:jc w:val="both"/>
        <w:rPr>
          <w:rFonts w:ascii="Times New Roman" w:hAnsi="Times New Roman" w:cs="Times New Roman"/>
        </w:rPr>
      </w:pPr>
    </w:p>
    <w:p w14:paraId="58E9CE3A" w14:textId="77777777" w:rsidR="00820833" w:rsidRPr="004E43A1" w:rsidRDefault="00820833" w:rsidP="00CD5209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75"/>
          <w:tab w:val="left" w:pos="851"/>
        </w:tabs>
        <w:spacing w:before="0" w:after="220" w:line="240" w:lineRule="exact"/>
        <w:ind w:firstLine="567"/>
        <w:rPr>
          <w:rFonts w:ascii="Times New Roman" w:hAnsi="Times New Roman" w:cs="Times New Roman"/>
        </w:rPr>
      </w:pPr>
      <w:bookmarkStart w:id="2" w:name="bookmark1"/>
      <w:r w:rsidRPr="004E43A1">
        <w:rPr>
          <w:rFonts w:ascii="Times New Roman" w:hAnsi="Times New Roman" w:cs="Times New Roman"/>
        </w:rPr>
        <w:t xml:space="preserve"> Требование к подрядчику</w:t>
      </w:r>
    </w:p>
    <w:p w14:paraId="1C9970F2" w14:textId="77777777" w:rsidR="00820833" w:rsidRPr="004E43A1" w:rsidRDefault="00820833" w:rsidP="00CD5209">
      <w:pPr>
        <w:pStyle w:val="24"/>
        <w:keepNext/>
        <w:keepLines/>
        <w:shd w:val="clear" w:color="auto" w:fill="auto"/>
        <w:tabs>
          <w:tab w:val="left" w:pos="375"/>
          <w:tab w:val="left" w:pos="851"/>
        </w:tabs>
        <w:spacing w:before="0" w:after="220" w:line="240" w:lineRule="exact"/>
        <w:ind w:firstLine="567"/>
        <w:rPr>
          <w:rFonts w:ascii="Times New Roman" w:hAnsi="Times New Roman" w:cs="Times New Roman"/>
          <w:b w:val="0"/>
        </w:rPr>
      </w:pPr>
      <w:r w:rsidRPr="004E43A1">
        <w:rPr>
          <w:rFonts w:ascii="Times New Roman" w:hAnsi="Times New Roman" w:cs="Times New Roman"/>
          <w:b w:val="0"/>
        </w:rPr>
        <w:t>- Членство в СРО</w:t>
      </w:r>
    </w:p>
    <w:p w14:paraId="458EC0A4" w14:textId="77777777" w:rsidR="00405456" w:rsidRPr="004E43A1" w:rsidRDefault="003B4E47" w:rsidP="00CD5209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75"/>
          <w:tab w:val="left" w:pos="851"/>
        </w:tabs>
        <w:spacing w:before="0" w:after="220" w:line="240" w:lineRule="exact"/>
        <w:ind w:firstLine="567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Готовность к предоставлению услуг по фиксированной ставке</w:t>
      </w:r>
      <w:bookmarkEnd w:id="2"/>
    </w:p>
    <w:p w14:paraId="10812D6C" w14:textId="77777777" w:rsidR="00405456" w:rsidRPr="004E43A1" w:rsidRDefault="003B4E47" w:rsidP="00CD5209">
      <w:pPr>
        <w:pStyle w:val="22"/>
        <w:shd w:val="clear" w:color="auto" w:fill="auto"/>
        <w:tabs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Готовность к предоставлению услуг означает, что:</w:t>
      </w:r>
    </w:p>
    <w:p w14:paraId="46B8338B" w14:textId="77777777" w:rsidR="00405456" w:rsidRPr="004E43A1" w:rsidRDefault="00E30AA0" w:rsidP="00CD5209">
      <w:pPr>
        <w:pStyle w:val="22"/>
        <w:numPr>
          <w:ilvl w:val="0"/>
          <w:numId w:val="3"/>
        </w:numPr>
        <w:shd w:val="clear" w:color="auto" w:fill="auto"/>
        <w:tabs>
          <w:tab w:val="left" w:pos="259"/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П</w:t>
      </w:r>
      <w:r w:rsidR="003B4E47" w:rsidRPr="004E43A1">
        <w:rPr>
          <w:rFonts w:ascii="Times New Roman" w:hAnsi="Times New Roman" w:cs="Times New Roman"/>
        </w:rPr>
        <w:t>одрядчик выполнил мероприятия по мобилизации на объект работ бурового оборудования и бригадного хозяйства;</w:t>
      </w:r>
    </w:p>
    <w:p w14:paraId="239E34E3" w14:textId="77777777" w:rsidR="00405456" w:rsidRPr="004E43A1" w:rsidRDefault="003B4E47" w:rsidP="00CD5209">
      <w:pPr>
        <w:pStyle w:val="22"/>
        <w:numPr>
          <w:ilvl w:val="0"/>
          <w:numId w:val="3"/>
        </w:numPr>
        <w:shd w:val="clear" w:color="auto" w:fill="auto"/>
        <w:tabs>
          <w:tab w:val="left" w:pos="259"/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 xml:space="preserve">буровая установка смонтирована на площадке и введена в эксплуатацию в соответствии с </w:t>
      </w:r>
      <w:r w:rsidRPr="004E43A1">
        <w:rPr>
          <w:rFonts w:ascii="Times New Roman" w:hAnsi="Times New Roman" w:cs="Times New Roman"/>
        </w:rPr>
        <w:lastRenderedPageBreak/>
        <w:t>действующими правилами и нормативами;</w:t>
      </w:r>
    </w:p>
    <w:p w14:paraId="075FB6B2" w14:textId="77777777" w:rsidR="00405456" w:rsidRPr="004E43A1" w:rsidRDefault="00E30AA0" w:rsidP="00CD5209">
      <w:pPr>
        <w:pStyle w:val="22"/>
        <w:numPr>
          <w:ilvl w:val="0"/>
          <w:numId w:val="3"/>
        </w:numPr>
        <w:shd w:val="clear" w:color="auto" w:fill="auto"/>
        <w:tabs>
          <w:tab w:val="left" w:pos="269"/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П</w:t>
      </w:r>
      <w:r w:rsidR="003B4E47" w:rsidRPr="004E43A1">
        <w:rPr>
          <w:rFonts w:ascii="Times New Roman" w:hAnsi="Times New Roman" w:cs="Times New Roman"/>
        </w:rPr>
        <w:t>одрядчик обеспечил завоз необходимых расходных материалов и оборудования (включая ГСМ) на объект работ в количестве, исходя из потребности не менее чем на 1 скважину;</w:t>
      </w:r>
    </w:p>
    <w:p w14:paraId="7DF0700D" w14:textId="77777777" w:rsidR="00405456" w:rsidRPr="004E43A1" w:rsidRDefault="003B4E47" w:rsidP="00CD5209">
      <w:pPr>
        <w:pStyle w:val="22"/>
        <w:numPr>
          <w:ilvl w:val="0"/>
          <w:numId w:val="3"/>
        </w:numPr>
        <w:shd w:val="clear" w:color="auto" w:fill="auto"/>
        <w:tabs>
          <w:tab w:val="left" w:pos="269"/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вахтовый поселок смонтирован на площадке</w:t>
      </w:r>
      <w:r w:rsidR="004B3C42" w:rsidRPr="004E43A1">
        <w:rPr>
          <w:rFonts w:ascii="Times New Roman" w:hAnsi="Times New Roman" w:cs="Times New Roman"/>
        </w:rPr>
        <w:t xml:space="preserve"> ведения работ;</w:t>
      </w:r>
    </w:p>
    <w:p w14:paraId="0C079511" w14:textId="77777777" w:rsidR="00405456" w:rsidRPr="004E43A1" w:rsidRDefault="003B4E47" w:rsidP="00CD5209">
      <w:pPr>
        <w:pStyle w:val="22"/>
        <w:numPr>
          <w:ilvl w:val="0"/>
          <w:numId w:val="3"/>
        </w:numPr>
        <w:shd w:val="clear" w:color="auto" w:fill="auto"/>
        <w:tabs>
          <w:tab w:val="left" w:pos="269"/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персонал Подрядчика находится на объекте ведения работ;</w:t>
      </w:r>
    </w:p>
    <w:p w14:paraId="19EE67D9" w14:textId="77777777" w:rsidR="00405456" w:rsidRPr="004E43A1" w:rsidRDefault="003B4E47" w:rsidP="00CD5209">
      <w:pPr>
        <w:pStyle w:val="22"/>
        <w:numPr>
          <w:ilvl w:val="0"/>
          <w:numId w:val="3"/>
        </w:numPr>
        <w:shd w:val="clear" w:color="auto" w:fill="auto"/>
        <w:tabs>
          <w:tab w:val="left" w:pos="269"/>
          <w:tab w:val="left" w:pos="851"/>
        </w:tabs>
        <w:spacing w:after="267"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 xml:space="preserve">совместно с представителем </w:t>
      </w:r>
      <w:r w:rsidR="00C57D4B" w:rsidRPr="004E43A1">
        <w:rPr>
          <w:rFonts w:ascii="Times New Roman" w:hAnsi="Times New Roman" w:cs="Times New Roman"/>
        </w:rPr>
        <w:t>З</w:t>
      </w:r>
      <w:r w:rsidRPr="004E43A1">
        <w:rPr>
          <w:rFonts w:ascii="Times New Roman" w:hAnsi="Times New Roman" w:cs="Times New Roman"/>
        </w:rPr>
        <w:t>аказчика (супервайзером) проведен аудит буровой установки на предмет соответствия заявленным требованиям, согласно «проверочному листу» Заказчика.</w:t>
      </w:r>
    </w:p>
    <w:p w14:paraId="6A12ABEC" w14:textId="77777777" w:rsidR="00405456" w:rsidRPr="004E43A1" w:rsidRDefault="003B4E47" w:rsidP="00CD5209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75"/>
          <w:tab w:val="left" w:pos="851"/>
        </w:tabs>
        <w:spacing w:before="0" w:after="238" w:line="240" w:lineRule="exact"/>
        <w:ind w:firstLine="567"/>
        <w:rPr>
          <w:rFonts w:ascii="Times New Roman" w:hAnsi="Times New Roman" w:cs="Times New Roman"/>
        </w:rPr>
      </w:pPr>
      <w:bookmarkStart w:id="3" w:name="bookmark2"/>
      <w:r w:rsidRPr="004E43A1">
        <w:rPr>
          <w:rFonts w:ascii="Times New Roman" w:hAnsi="Times New Roman" w:cs="Times New Roman"/>
        </w:rPr>
        <w:t>Требования к оборудованию Подрядчика.</w:t>
      </w:r>
      <w:bookmarkEnd w:id="3"/>
    </w:p>
    <w:p w14:paraId="695A707F" w14:textId="77777777" w:rsidR="00441C6C" w:rsidRPr="004E43A1" w:rsidRDefault="00441C6C" w:rsidP="007E4FF9">
      <w:pPr>
        <w:pStyle w:val="24"/>
        <w:keepNext/>
        <w:keepLines/>
        <w:numPr>
          <w:ilvl w:val="1"/>
          <w:numId w:val="1"/>
        </w:numPr>
        <w:shd w:val="clear" w:color="auto" w:fill="auto"/>
        <w:tabs>
          <w:tab w:val="left" w:pos="576"/>
          <w:tab w:val="left" w:pos="851"/>
          <w:tab w:val="left" w:pos="993"/>
        </w:tabs>
        <w:spacing w:before="235" w:after="247" w:line="240" w:lineRule="exact"/>
        <w:ind w:firstLine="567"/>
        <w:rPr>
          <w:rFonts w:ascii="Times New Roman" w:hAnsi="Times New Roman" w:cs="Times New Roman"/>
        </w:rPr>
      </w:pPr>
      <w:bookmarkStart w:id="4" w:name="bookmark4"/>
      <w:r w:rsidRPr="004E43A1">
        <w:rPr>
          <w:rFonts w:ascii="Times New Roman" w:hAnsi="Times New Roman" w:cs="Times New Roman"/>
        </w:rPr>
        <w:t>Буровые установки тип БА-15</w:t>
      </w:r>
      <w:r w:rsidR="007E4FF9" w:rsidRPr="004E43A1">
        <w:rPr>
          <w:rFonts w:ascii="Times New Roman" w:hAnsi="Times New Roman" w:cs="Times New Roman"/>
        </w:rPr>
        <w:t>;</w:t>
      </w:r>
      <w:r w:rsidRPr="004E43A1">
        <w:rPr>
          <w:rFonts w:ascii="Times New Roman" w:hAnsi="Times New Roman" w:cs="Times New Roman"/>
        </w:rPr>
        <w:t xml:space="preserve"> </w:t>
      </w:r>
      <w:r w:rsidR="007E4FF9" w:rsidRPr="004E43A1">
        <w:rPr>
          <w:rFonts w:ascii="Times New Roman" w:hAnsi="Times New Roman" w:cs="Times New Roman"/>
        </w:rPr>
        <w:t xml:space="preserve">1БА-15В </w:t>
      </w:r>
      <w:r w:rsidRPr="004E43A1">
        <w:rPr>
          <w:rFonts w:ascii="Times New Roman" w:hAnsi="Times New Roman" w:cs="Times New Roman"/>
        </w:rPr>
        <w:t>или аналог, оборудованные искрогасителем.</w:t>
      </w:r>
      <w:bookmarkEnd w:id="4"/>
    </w:p>
    <w:p w14:paraId="4D9AAA54" w14:textId="77777777" w:rsidR="00441C6C" w:rsidRPr="004E43A1" w:rsidRDefault="00441C6C" w:rsidP="00CD5209">
      <w:pPr>
        <w:pStyle w:val="22"/>
        <w:numPr>
          <w:ilvl w:val="0"/>
          <w:numId w:val="3"/>
        </w:numPr>
        <w:shd w:val="clear" w:color="auto" w:fill="auto"/>
        <w:tabs>
          <w:tab w:val="left" w:pos="269"/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Грузоподъемность буровой установки не менее 15 т;</w:t>
      </w:r>
    </w:p>
    <w:p w14:paraId="41852B76" w14:textId="77777777" w:rsidR="00441C6C" w:rsidRPr="004E43A1" w:rsidRDefault="00441C6C" w:rsidP="00CD5209">
      <w:pPr>
        <w:pStyle w:val="22"/>
        <w:numPr>
          <w:ilvl w:val="0"/>
          <w:numId w:val="3"/>
        </w:numPr>
        <w:shd w:val="clear" w:color="auto" w:fill="auto"/>
        <w:tabs>
          <w:tab w:val="left" w:pos="269"/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Оборудование может эксплуатироваться при температурах от -40 °С до +42 °С.</w:t>
      </w:r>
    </w:p>
    <w:p w14:paraId="2CE12AA1" w14:textId="77777777" w:rsidR="00441C6C" w:rsidRPr="004E43A1" w:rsidRDefault="00441C6C" w:rsidP="00CD5209">
      <w:pPr>
        <w:pStyle w:val="22"/>
        <w:numPr>
          <w:ilvl w:val="0"/>
          <w:numId w:val="3"/>
        </w:numPr>
        <w:shd w:val="clear" w:color="auto" w:fill="auto"/>
        <w:tabs>
          <w:tab w:val="left" w:pos="269"/>
          <w:tab w:val="left" w:pos="851"/>
        </w:tabs>
        <w:spacing w:after="267"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Оснащенность БУ насосом и сопутствующим оборудованием.</w:t>
      </w:r>
    </w:p>
    <w:p w14:paraId="552D3762" w14:textId="77777777" w:rsidR="00405456" w:rsidRPr="004E43A1" w:rsidRDefault="00441C6C" w:rsidP="00CD5209">
      <w:pPr>
        <w:pStyle w:val="24"/>
        <w:keepNext/>
        <w:keepLines/>
        <w:numPr>
          <w:ilvl w:val="1"/>
          <w:numId w:val="1"/>
        </w:numPr>
        <w:shd w:val="clear" w:color="auto" w:fill="auto"/>
        <w:tabs>
          <w:tab w:val="left" w:pos="576"/>
          <w:tab w:val="left" w:pos="851"/>
          <w:tab w:val="left" w:pos="993"/>
        </w:tabs>
        <w:spacing w:before="0" w:line="240" w:lineRule="exact"/>
        <w:ind w:firstLine="567"/>
        <w:rPr>
          <w:rFonts w:ascii="Times New Roman" w:hAnsi="Times New Roman" w:cs="Times New Roman"/>
        </w:rPr>
      </w:pPr>
      <w:bookmarkStart w:id="5" w:name="bookmark3"/>
      <w:r w:rsidRPr="004E43A1">
        <w:rPr>
          <w:rFonts w:ascii="Times New Roman" w:hAnsi="Times New Roman" w:cs="Times New Roman"/>
        </w:rPr>
        <w:t>Требования к скважине</w:t>
      </w:r>
      <w:bookmarkEnd w:id="5"/>
      <w:r w:rsidR="000F4B2E" w:rsidRPr="004E43A1">
        <w:rPr>
          <w:rFonts w:ascii="Times New Roman" w:hAnsi="Times New Roman" w:cs="Times New Roman"/>
        </w:rPr>
        <w:t>-шурф</w:t>
      </w:r>
    </w:p>
    <w:p w14:paraId="08AA0846" w14:textId="061B0FF1" w:rsidR="00FF050E" w:rsidRPr="00FF050E" w:rsidRDefault="00DF4E38" w:rsidP="00FF050E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lang w:bidi="ar-SA"/>
        </w:rPr>
      </w:pPr>
      <w:r>
        <w:rPr>
          <w:rFonts w:ascii="Times New Roman" w:eastAsia="TimesNewRoman" w:hAnsi="Times New Roman" w:cs="Times New Roman"/>
          <w:color w:val="auto"/>
          <w:lang w:bidi="ar-SA"/>
        </w:rPr>
        <w:t xml:space="preserve">          -  </w:t>
      </w:r>
      <w:r w:rsidR="00CF1193">
        <w:rPr>
          <w:rFonts w:ascii="Times New Roman" w:eastAsia="TimesNewRoman" w:hAnsi="Times New Roman" w:cs="Times New Roman"/>
          <w:color w:val="auto"/>
          <w:lang w:bidi="ar-SA"/>
        </w:rPr>
        <w:t xml:space="preserve">Направление диаметром 323,9мм и </w:t>
      </w:r>
      <w:r w:rsidR="005A2A80">
        <w:rPr>
          <w:rFonts w:ascii="Times New Roman" w:eastAsia="TimesNewRoman" w:hAnsi="Times New Roman" w:cs="Times New Roman"/>
          <w:color w:val="auto"/>
          <w:lang w:bidi="ar-SA"/>
        </w:rPr>
        <w:t>К</w:t>
      </w:r>
      <w:r w:rsidR="00FF050E" w:rsidRPr="00FF050E">
        <w:rPr>
          <w:rFonts w:ascii="Times New Roman" w:eastAsia="TimesNewRoman" w:hAnsi="Times New Roman" w:cs="Times New Roman"/>
          <w:color w:val="auto"/>
          <w:lang w:bidi="ar-SA"/>
        </w:rPr>
        <w:t>ондуктор диаметром 244,5мм цементи</w:t>
      </w:r>
      <w:r>
        <w:rPr>
          <w:rFonts w:ascii="Times New Roman" w:eastAsia="TimesNewRoman" w:hAnsi="Times New Roman" w:cs="Times New Roman"/>
          <w:color w:val="auto"/>
          <w:lang w:bidi="ar-SA"/>
        </w:rPr>
        <w:t>руется</w:t>
      </w:r>
    </w:p>
    <w:p w14:paraId="7E0C1634" w14:textId="3542FD1B" w:rsidR="00FF050E" w:rsidRPr="00FF050E" w:rsidRDefault="00FF050E" w:rsidP="00FF050E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lang w:bidi="ar-SA"/>
        </w:rPr>
      </w:pPr>
      <w:r>
        <w:rPr>
          <w:rFonts w:ascii="Times New Roman" w:eastAsia="TimesNewRoman" w:hAnsi="Times New Roman" w:cs="Times New Roman"/>
          <w:color w:val="auto"/>
          <w:lang w:bidi="ar-SA"/>
        </w:rPr>
        <w:t xml:space="preserve">              </w:t>
      </w:r>
      <w:r w:rsidRPr="00FF050E">
        <w:rPr>
          <w:rFonts w:ascii="Times New Roman" w:eastAsia="TimesNewRoman" w:hAnsi="Times New Roman" w:cs="Times New Roman"/>
          <w:color w:val="auto"/>
          <w:lang w:bidi="ar-SA"/>
        </w:rPr>
        <w:t xml:space="preserve"> по технологии прямого цементирования </w:t>
      </w:r>
      <w:proofErr w:type="spellStart"/>
      <w:r w:rsidRPr="00FF050E">
        <w:rPr>
          <w:rFonts w:ascii="Times New Roman" w:eastAsia="TimesNewRoman" w:hAnsi="Times New Roman" w:cs="Times New Roman"/>
          <w:color w:val="auto"/>
          <w:lang w:bidi="ar-SA"/>
        </w:rPr>
        <w:t>тампонажным</w:t>
      </w:r>
      <w:proofErr w:type="spellEnd"/>
      <w:r w:rsidRPr="00FF050E">
        <w:rPr>
          <w:rFonts w:ascii="Times New Roman" w:eastAsia="TimesNewRoman" w:hAnsi="Times New Roman" w:cs="Times New Roman"/>
          <w:color w:val="auto"/>
          <w:lang w:bidi="ar-SA"/>
        </w:rPr>
        <w:t xml:space="preserve"> раствором плотно</w:t>
      </w:r>
      <w:r w:rsidR="00DF4E38">
        <w:rPr>
          <w:rFonts w:ascii="Times New Roman" w:eastAsia="TimesNewRoman" w:hAnsi="Times New Roman" w:cs="Times New Roman"/>
          <w:color w:val="auto"/>
          <w:lang w:bidi="ar-SA"/>
        </w:rPr>
        <w:t>стью</w:t>
      </w:r>
    </w:p>
    <w:p w14:paraId="30BCD29C" w14:textId="65F4BC83" w:rsidR="00FF050E" w:rsidRPr="00FF050E" w:rsidRDefault="00FF050E" w:rsidP="00FF050E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lang w:bidi="ar-SA"/>
        </w:rPr>
      </w:pPr>
      <w:r>
        <w:rPr>
          <w:rFonts w:ascii="Times New Roman" w:eastAsia="TimesNewRoman" w:hAnsi="Times New Roman" w:cs="Times New Roman"/>
          <w:color w:val="auto"/>
          <w:lang w:bidi="ar-SA"/>
        </w:rPr>
        <w:t xml:space="preserve">              </w:t>
      </w:r>
      <w:r w:rsidRPr="00FF050E">
        <w:rPr>
          <w:rFonts w:ascii="Times New Roman" w:eastAsia="TimesNewRoman" w:hAnsi="Times New Roman" w:cs="Times New Roman"/>
          <w:color w:val="auto"/>
          <w:lang w:bidi="ar-SA"/>
        </w:rPr>
        <w:t xml:space="preserve"> 1,80г/см3, приготавливаемым на основе цемента ПЦТI-50 (ГОСТ 1581-96), с</w:t>
      </w:r>
    </w:p>
    <w:p w14:paraId="42B27CB9" w14:textId="21305738" w:rsidR="00942015" w:rsidRPr="00FF050E" w:rsidRDefault="00DF4E38" w:rsidP="00DF4E38">
      <w:pPr>
        <w:pStyle w:val="22"/>
        <w:shd w:val="clear" w:color="auto" w:fill="auto"/>
        <w:tabs>
          <w:tab w:val="left" w:pos="269"/>
          <w:tab w:val="left" w:pos="851"/>
        </w:tabs>
        <w:spacing w:line="274" w:lineRule="exact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NewRoman" w:hAnsi="Times New Roman" w:cs="Times New Roman"/>
          <w:color w:val="auto"/>
          <w:lang w:bidi="ar-SA"/>
        </w:rPr>
        <w:t xml:space="preserve">     </w:t>
      </w:r>
      <w:r w:rsidR="00FF050E" w:rsidRPr="00FF050E">
        <w:rPr>
          <w:rFonts w:ascii="Times New Roman" w:eastAsia="TimesNewRoman" w:hAnsi="Times New Roman" w:cs="Times New Roman"/>
          <w:color w:val="auto"/>
          <w:lang w:bidi="ar-SA"/>
        </w:rPr>
        <w:t xml:space="preserve">подъемом </w:t>
      </w:r>
      <w:proofErr w:type="spellStart"/>
      <w:r w:rsidR="00FF050E" w:rsidRPr="00FF050E">
        <w:rPr>
          <w:rFonts w:ascii="Times New Roman" w:eastAsia="TimesNewRoman" w:hAnsi="Times New Roman" w:cs="Times New Roman"/>
          <w:color w:val="auto"/>
          <w:lang w:bidi="ar-SA"/>
        </w:rPr>
        <w:t>тампонажного</w:t>
      </w:r>
      <w:proofErr w:type="spellEnd"/>
      <w:r w:rsidR="00FF050E" w:rsidRPr="00FF050E">
        <w:rPr>
          <w:rFonts w:ascii="Times New Roman" w:eastAsia="TimesNewRoman" w:hAnsi="Times New Roman" w:cs="Times New Roman"/>
          <w:color w:val="auto"/>
          <w:lang w:bidi="ar-SA"/>
        </w:rPr>
        <w:t xml:space="preserve"> раствора до устья.</w:t>
      </w:r>
    </w:p>
    <w:p w14:paraId="5467A20B" w14:textId="77777777" w:rsidR="00942015" w:rsidRPr="004E43A1" w:rsidRDefault="00942015" w:rsidP="00CD5209">
      <w:pPr>
        <w:pStyle w:val="22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 xml:space="preserve">Эксплуатационная колонна </w:t>
      </w:r>
      <w:r w:rsidR="00BD580E" w:rsidRPr="004E43A1">
        <w:rPr>
          <w:rFonts w:ascii="Times New Roman" w:hAnsi="Times New Roman" w:cs="Times New Roman"/>
        </w:rPr>
        <w:t>подвесного типа не цементируемая</w:t>
      </w:r>
      <w:r w:rsidRPr="004E43A1">
        <w:rPr>
          <w:rFonts w:ascii="Times New Roman" w:hAnsi="Times New Roman" w:cs="Times New Roman"/>
        </w:rPr>
        <w:t>.</w:t>
      </w:r>
    </w:p>
    <w:p w14:paraId="26C05BDC" w14:textId="77777777" w:rsidR="004C2B23" w:rsidRPr="004E43A1" w:rsidRDefault="0020028F" w:rsidP="0020028F">
      <w:pPr>
        <w:pStyle w:val="22"/>
        <w:numPr>
          <w:ilvl w:val="0"/>
          <w:numId w:val="3"/>
        </w:numPr>
        <w:shd w:val="clear" w:color="auto" w:fill="auto"/>
        <w:tabs>
          <w:tab w:val="left" w:pos="851"/>
          <w:tab w:val="left" w:pos="993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4C2B23" w:rsidRPr="004E43A1">
        <w:rPr>
          <w:rFonts w:ascii="Times New Roman" w:hAnsi="Times New Roman" w:cs="Times New Roman"/>
        </w:rPr>
        <w:t>кважин</w:t>
      </w:r>
      <w:r>
        <w:rPr>
          <w:rFonts w:ascii="Times New Roman" w:hAnsi="Times New Roman" w:cs="Times New Roman"/>
        </w:rPr>
        <w:t>а</w:t>
      </w:r>
      <w:r w:rsidR="00BD580E" w:rsidRPr="004E43A1">
        <w:rPr>
          <w:rFonts w:ascii="Times New Roman" w:hAnsi="Times New Roman" w:cs="Times New Roman"/>
        </w:rPr>
        <w:t>-шурф</w:t>
      </w:r>
      <w:r w:rsidR="004C2B23" w:rsidRPr="004E43A1">
        <w:rPr>
          <w:rFonts w:ascii="Times New Roman" w:hAnsi="Times New Roman" w:cs="Times New Roman"/>
        </w:rPr>
        <w:t xml:space="preserve"> </w:t>
      </w:r>
      <w:r w:rsidRPr="0020028F">
        <w:rPr>
          <w:rFonts w:ascii="Times New Roman" w:hAnsi="Times New Roman" w:cs="Times New Roman"/>
        </w:rPr>
        <w:t xml:space="preserve">с объемом перекачиваемой воды </w:t>
      </w:r>
      <w:r w:rsidR="001B15C6" w:rsidRPr="004E43A1">
        <w:rPr>
          <w:rFonts w:ascii="Times New Roman" w:hAnsi="Times New Roman" w:cs="Times New Roman"/>
        </w:rPr>
        <w:t>до 1000м3/</w:t>
      </w:r>
      <w:proofErr w:type="spellStart"/>
      <w:r w:rsidR="001B15C6" w:rsidRPr="004E43A1">
        <w:rPr>
          <w:rFonts w:ascii="Times New Roman" w:hAnsi="Times New Roman" w:cs="Times New Roman"/>
        </w:rPr>
        <w:t>сут</w:t>
      </w:r>
      <w:proofErr w:type="spellEnd"/>
      <w:r w:rsidR="004C2B23" w:rsidRPr="004E43A1">
        <w:rPr>
          <w:rFonts w:ascii="Times New Roman" w:hAnsi="Times New Roman" w:cs="Times New Roman"/>
        </w:rPr>
        <w:t>.</w:t>
      </w:r>
    </w:p>
    <w:p w14:paraId="3C90D4EC" w14:textId="77777777" w:rsidR="004C2B23" w:rsidRPr="004E43A1" w:rsidRDefault="001B15C6" w:rsidP="00F241C2">
      <w:pPr>
        <w:pStyle w:val="22"/>
        <w:numPr>
          <w:ilvl w:val="0"/>
          <w:numId w:val="3"/>
        </w:numPr>
        <w:shd w:val="clear" w:color="auto" w:fill="auto"/>
        <w:tabs>
          <w:tab w:val="left" w:pos="449"/>
          <w:tab w:val="left" w:pos="851"/>
          <w:tab w:val="left" w:pos="993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 xml:space="preserve">Эксплуатация </w:t>
      </w:r>
      <w:r w:rsidR="004C2B23" w:rsidRPr="004E43A1">
        <w:rPr>
          <w:rFonts w:ascii="Times New Roman" w:hAnsi="Times New Roman" w:cs="Times New Roman"/>
        </w:rPr>
        <w:t>скважины</w:t>
      </w:r>
      <w:r w:rsidRPr="004E43A1">
        <w:rPr>
          <w:rFonts w:ascii="Times New Roman" w:hAnsi="Times New Roman" w:cs="Times New Roman"/>
        </w:rPr>
        <w:t>-шурф</w:t>
      </w:r>
      <w:r w:rsidR="004C2B23" w:rsidRPr="004E43A1">
        <w:rPr>
          <w:rFonts w:ascii="Times New Roman" w:hAnsi="Times New Roman" w:cs="Times New Roman"/>
        </w:rPr>
        <w:t xml:space="preserve"> производится </w:t>
      </w:r>
      <w:r w:rsidR="00F241C2" w:rsidRPr="004E43A1">
        <w:rPr>
          <w:rFonts w:ascii="Times New Roman" w:hAnsi="Times New Roman" w:cs="Times New Roman"/>
        </w:rPr>
        <w:t xml:space="preserve">ЭЦН 700-2000 </w:t>
      </w:r>
      <w:r w:rsidR="004C2B23" w:rsidRPr="004E43A1">
        <w:rPr>
          <w:rFonts w:ascii="Times New Roman" w:hAnsi="Times New Roman" w:cs="Times New Roman"/>
        </w:rPr>
        <w:t xml:space="preserve">и напором </w:t>
      </w:r>
      <w:r w:rsidR="00F241C2" w:rsidRPr="004E43A1">
        <w:rPr>
          <w:rFonts w:ascii="Times New Roman" w:hAnsi="Times New Roman" w:cs="Times New Roman"/>
        </w:rPr>
        <w:t>2000</w:t>
      </w:r>
      <w:r w:rsidR="004C2B23" w:rsidRPr="004E43A1">
        <w:rPr>
          <w:rFonts w:ascii="Times New Roman" w:hAnsi="Times New Roman" w:cs="Times New Roman"/>
        </w:rPr>
        <w:t xml:space="preserve"> м.</w:t>
      </w:r>
    </w:p>
    <w:p w14:paraId="1B453EF3" w14:textId="77777777" w:rsidR="00441C6C" w:rsidRPr="004E43A1" w:rsidRDefault="00441C6C" w:rsidP="00CD5209">
      <w:pPr>
        <w:pStyle w:val="22"/>
        <w:numPr>
          <w:ilvl w:val="0"/>
          <w:numId w:val="3"/>
        </w:numPr>
        <w:shd w:val="clear" w:color="auto" w:fill="auto"/>
        <w:tabs>
          <w:tab w:val="left" w:pos="269"/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Гарантийный срок эксплуатации 1 год.</w:t>
      </w:r>
    </w:p>
    <w:p w14:paraId="4A8CA241" w14:textId="77777777" w:rsidR="00441C6C" w:rsidRPr="004E43A1" w:rsidRDefault="00441C6C" w:rsidP="00CD5209">
      <w:pPr>
        <w:pStyle w:val="22"/>
        <w:numPr>
          <w:ilvl w:val="0"/>
          <w:numId w:val="3"/>
        </w:numPr>
        <w:shd w:val="clear" w:color="auto" w:fill="auto"/>
        <w:tabs>
          <w:tab w:val="left" w:pos="269"/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Монтаж электрооборудования произвести в соответствие с ПТЭЭП, ПУЭ.</w:t>
      </w:r>
    </w:p>
    <w:p w14:paraId="10397760" w14:textId="77777777" w:rsidR="00441C6C" w:rsidRPr="004E43A1" w:rsidRDefault="00441C6C" w:rsidP="00CD5209">
      <w:pPr>
        <w:pStyle w:val="22"/>
        <w:numPr>
          <w:ilvl w:val="0"/>
          <w:numId w:val="3"/>
        </w:numPr>
        <w:shd w:val="clear" w:color="auto" w:fill="auto"/>
        <w:tabs>
          <w:tab w:val="left" w:pos="269"/>
          <w:tab w:val="left" w:pos="851"/>
        </w:tabs>
        <w:spacing w:after="267"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Выполнить заземление электрооборудования согласно ПТЭЭП, ПУЭ.</w:t>
      </w:r>
    </w:p>
    <w:p w14:paraId="07A55699" w14:textId="3326FAF0" w:rsidR="00154EB1" w:rsidRPr="004E43A1" w:rsidRDefault="00441C6C" w:rsidP="00750F06">
      <w:pPr>
        <w:pStyle w:val="24"/>
        <w:keepNext/>
        <w:keepLines/>
        <w:numPr>
          <w:ilvl w:val="1"/>
          <w:numId w:val="1"/>
        </w:numPr>
        <w:shd w:val="clear" w:color="auto" w:fill="auto"/>
        <w:tabs>
          <w:tab w:val="left" w:pos="576"/>
          <w:tab w:val="left" w:pos="851"/>
          <w:tab w:val="left" w:pos="993"/>
        </w:tabs>
        <w:spacing w:before="0" w:line="240" w:lineRule="exact"/>
        <w:ind w:firstLine="567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Конструкция скважин</w:t>
      </w:r>
      <w:r w:rsidR="00154EB1" w:rsidRPr="004E43A1">
        <w:rPr>
          <w:rFonts w:ascii="Times New Roman" w:hAnsi="Times New Roman" w:cs="Times New Roman"/>
        </w:rPr>
        <w:t xml:space="preserve"> </w:t>
      </w:r>
      <w:r w:rsidR="00F241C2" w:rsidRPr="004E43A1">
        <w:rPr>
          <w:rFonts w:ascii="Times New Roman" w:hAnsi="Times New Roman" w:cs="Times New Roman"/>
        </w:rPr>
        <w:t xml:space="preserve">–шурф для </w:t>
      </w:r>
      <w:proofErr w:type="spellStart"/>
      <w:r w:rsidR="00750F06" w:rsidRPr="004E43A1">
        <w:rPr>
          <w:rFonts w:ascii="Times New Roman" w:hAnsi="Times New Roman" w:cs="Times New Roman"/>
        </w:rPr>
        <w:t>для</w:t>
      </w:r>
      <w:proofErr w:type="spellEnd"/>
      <w:r w:rsidR="00750F06" w:rsidRPr="004E43A1">
        <w:rPr>
          <w:rFonts w:ascii="Times New Roman" w:hAnsi="Times New Roman" w:cs="Times New Roman"/>
        </w:rPr>
        <w:t xml:space="preserve"> сброса подтоварной воды, </w:t>
      </w:r>
      <w:r w:rsidR="004C2B23" w:rsidRPr="004E43A1">
        <w:rPr>
          <w:rFonts w:ascii="Times New Roman" w:hAnsi="Times New Roman" w:cs="Times New Roman"/>
        </w:rPr>
        <w:t>до 100</w:t>
      </w:r>
      <w:r w:rsidR="00750F06" w:rsidRPr="004E43A1">
        <w:rPr>
          <w:rFonts w:ascii="Times New Roman" w:hAnsi="Times New Roman" w:cs="Times New Roman"/>
        </w:rPr>
        <w:t>0</w:t>
      </w:r>
      <w:r w:rsidR="00CF1193">
        <w:rPr>
          <w:rFonts w:ascii="Times New Roman" w:hAnsi="Times New Roman" w:cs="Times New Roman"/>
        </w:rPr>
        <w:t xml:space="preserve"> м3 /</w:t>
      </w:r>
      <w:proofErr w:type="spellStart"/>
      <w:r w:rsidR="00CF1193">
        <w:rPr>
          <w:rFonts w:ascii="Times New Roman" w:hAnsi="Times New Roman" w:cs="Times New Roman"/>
        </w:rPr>
        <w:t>сут</w:t>
      </w:r>
      <w:proofErr w:type="spellEnd"/>
      <w:r w:rsidR="00CF1193">
        <w:rPr>
          <w:rFonts w:ascii="Times New Roman" w:hAnsi="Times New Roman" w:cs="Times New Roman"/>
        </w:rPr>
        <w:t>.</w:t>
      </w:r>
    </w:p>
    <w:p w14:paraId="6CF7F250" w14:textId="54CF7DB0" w:rsidR="00A340DB" w:rsidRPr="004E43A1" w:rsidRDefault="008F317A" w:rsidP="00CD5209">
      <w:pPr>
        <w:pStyle w:val="22"/>
        <w:numPr>
          <w:ilvl w:val="0"/>
          <w:numId w:val="3"/>
        </w:numPr>
        <w:shd w:val="clear" w:color="auto" w:fill="auto"/>
        <w:tabs>
          <w:tab w:val="left" w:pos="259"/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 xml:space="preserve">Глубина скважин </w:t>
      </w:r>
      <w:r w:rsidR="00750F06" w:rsidRPr="004E43A1">
        <w:rPr>
          <w:rFonts w:ascii="Times New Roman" w:hAnsi="Times New Roman" w:cs="Times New Roman"/>
        </w:rPr>
        <w:t>10</w:t>
      </w:r>
      <w:r w:rsidR="00A340DB" w:rsidRPr="004E43A1">
        <w:rPr>
          <w:rFonts w:ascii="Times New Roman" w:hAnsi="Times New Roman" w:cs="Times New Roman"/>
        </w:rPr>
        <w:t>0 м;</w:t>
      </w:r>
    </w:p>
    <w:p w14:paraId="1CD2228D" w14:textId="2EFC6C3C" w:rsidR="00820BB8" w:rsidRPr="00820BB8" w:rsidRDefault="00E11175" w:rsidP="003B5197">
      <w:pPr>
        <w:pStyle w:val="22"/>
        <w:numPr>
          <w:ilvl w:val="0"/>
          <w:numId w:val="3"/>
        </w:numPr>
        <w:shd w:val="clear" w:color="auto" w:fill="auto"/>
        <w:tabs>
          <w:tab w:val="left" w:pos="259"/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CA6FA4">
        <w:rPr>
          <w:rFonts w:ascii="Times New Roman" w:hAnsi="Times New Roman" w:cs="Times New Roman"/>
          <w:b/>
        </w:rPr>
        <w:t>Направление</w:t>
      </w:r>
      <w:r w:rsidR="00A340DB" w:rsidRPr="00CA6FA4">
        <w:rPr>
          <w:rFonts w:ascii="Times New Roman" w:hAnsi="Times New Roman" w:cs="Times New Roman"/>
          <w:b/>
        </w:rPr>
        <w:t xml:space="preserve"> 0-</w:t>
      </w:r>
      <w:r w:rsidR="00750F06" w:rsidRPr="00CA6FA4">
        <w:rPr>
          <w:rFonts w:ascii="Times New Roman" w:hAnsi="Times New Roman" w:cs="Times New Roman"/>
          <w:b/>
        </w:rPr>
        <w:t>6</w:t>
      </w:r>
      <w:r w:rsidR="00A340DB" w:rsidRPr="00CA6FA4">
        <w:rPr>
          <w:rFonts w:ascii="Times New Roman" w:hAnsi="Times New Roman" w:cs="Times New Roman"/>
          <w:b/>
        </w:rPr>
        <w:t>0 м</w:t>
      </w:r>
      <w:r w:rsidR="00A340DB" w:rsidRPr="00820BB8">
        <w:rPr>
          <w:rFonts w:ascii="Times New Roman" w:hAnsi="Times New Roman" w:cs="Times New Roman"/>
        </w:rPr>
        <w:t xml:space="preserve"> </w:t>
      </w:r>
      <w:r w:rsidR="00820BB8">
        <w:rPr>
          <w:rFonts w:ascii="Times New Roman" w:hAnsi="Times New Roman"/>
          <w:sz w:val="22"/>
          <w:szCs w:val="22"/>
        </w:rPr>
        <w:t>т</w:t>
      </w:r>
      <w:r w:rsidR="00820BB8" w:rsidRPr="00F86EFE">
        <w:rPr>
          <w:rFonts w:ascii="Times New Roman" w:hAnsi="Times New Roman"/>
          <w:sz w:val="22"/>
          <w:szCs w:val="22"/>
        </w:rPr>
        <w:t>руба обсадная ОТТМ 324</w:t>
      </w:r>
      <w:r w:rsidR="00CF1193">
        <w:rPr>
          <w:rFonts w:ascii="Times New Roman" w:hAnsi="Times New Roman"/>
          <w:sz w:val="22"/>
          <w:szCs w:val="22"/>
        </w:rPr>
        <w:t xml:space="preserve"> </w:t>
      </w:r>
      <w:r w:rsidR="00820BB8" w:rsidRPr="00F86EFE">
        <w:rPr>
          <w:rFonts w:ascii="Times New Roman" w:hAnsi="Times New Roman"/>
          <w:sz w:val="22"/>
          <w:szCs w:val="22"/>
        </w:rPr>
        <w:t>x</w:t>
      </w:r>
      <w:r w:rsidR="00CF1193">
        <w:rPr>
          <w:rFonts w:ascii="Times New Roman" w:hAnsi="Times New Roman"/>
          <w:sz w:val="22"/>
          <w:szCs w:val="22"/>
        </w:rPr>
        <w:t xml:space="preserve"> </w:t>
      </w:r>
      <w:r w:rsidR="00820BB8" w:rsidRPr="00F86EFE">
        <w:rPr>
          <w:rFonts w:ascii="Times New Roman" w:hAnsi="Times New Roman"/>
          <w:sz w:val="22"/>
          <w:szCs w:val="22"/>
        </w:rPr>
        <w:t xml:space="preserve">9,5мм «Д» ГОСТ 632 </w:t>
      </w:r>
      <w:r w:rsidR="00820BB8">
        <w:rPr>
          <w:rFonts w:ascii="Times New Roman" w:hAnsi="Times New Roman"/>
          <w:sz w:val="22"/>
          <w:szCs w:val="22"/>
        </w:rPr>
        <w:t>–</w:t>
      </w:r>
      <w:r w:rsidR="00820BB8" w:rsidRPr="00F86EFE">
        <w:rPr>
          <w:rFonts w:ascii="Times New Roman" w:hAnsi="Times New Roman"/>
          <w:sz w:val="22"/>
          <w:szCs w:val="22"/>
        </w:rPr>
        <w:t xml:space="preserve"> 80</w:t>
      </w:r>
    </w:p>
    <w:p w14:paraId="500210A0" w14:textId="448445A0" w:rsidR="00A340DB" w:rsidRPr="00820BB8" w:rsidRDefault="00E11175" w:rsidP="003B5197">
      <w:pPr>
        <w:pStyle w:val="22"/>
        <w:numPr>
          <w:ilvl w:val="0"/>
          <w:numId w:val="3"/>
        </w:numPr>
        <w:shd w:val="clear" w:color="auto" w:fill="auto"/>
        <w:tabs>
          <w:tab w:val="left" w:pos="259"/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820BB8">
        <w:rPr>
          <w:rFonts w:ascii="Times New Roman" w:hAnsi="Times New Roman" w:cs="Times New Roman"/>
        </w:rPr>
        <w:t xml:space="preserve">Бурение под </w:t>
      </w:r>
      <w:r w:rsidR="00CD2CC2" w:rsidRPr="00820BB8">
        <w:rPr>
          <w:rFonts w:ascii="Times New Roman" w:hAnsi="Times New Roman" w:cs="Times New Roman"/>
        </w:rPr>
        <w:t>направление</w:t>
      </w:r>
      <w:r w:rsidR="00A340DB" w:rsidRPr="00820BB8">
        <w:rPr>
          <w:rFonts w:ascii="Times New Roman" w:hAnsi="Times New Roman" w:cs="Times New Roman"/>
        </w:rPr>
        <w:t xml:space="preserve"> долотом 3</w:t>
      </w:r>
      <w:r w:rsidR="00750F06" w:rsidRPr="00820BB8">
        <w:rPr>
          <w:rFonts w:ascii="Times New Roman" w:hAnsi="Times New Roman" w:cs="Times New Roman"/>
        </w:rPr>
        <w:t>93,7</w:t>
      </w:r>
      <w:r w:rsidR="00A340DB" w:rsidRPr="00820BB8">
        <w:rPr>
          <w:rFonts w:ascii="Times New Roman" w:hAnsi="Times New Roman" w:cs="Times New Roman"/>
        </w:rPr>
        <w:t xml:space="preserve"> мм;</w:t>
      </w:r>
    </w:p>
    <w:p w14:paraId="7A44B2F2" w14:textId="1C2BFE1D" w:rsidR="0092466F" w:rsidRDefault="00A340DB" w:rsidP="00750F06">
      <w:pPr>
        <w:pStyle w:val="22"/>
        <w:numPr>
          <w:ilvl w:val="0"/>
          <w:numId w:val="3"/>
        </w:numPr>
        <w:shd w:val="clear" w:color="auto" w:fill="auto"/>
        <w:tabs>
          <w:tab w:val="left" w:pos="259"/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Цемент</w:t>
      </w:r>
      <w:r w:rsidR="00CA6FA4">
        <w:rPr>
          <w:rFonts w:ascii="Times New Roman" w:hAnsi="Times New Roman" w:cs="Times New Roman"/>
        </w:rPr>
        <w:t>ирование</w:t>
      </w:r>
      <w:r w:rsidRPr="004E43A1">
        <w:rPr>
          <w:rFonts w:ascii="Times New Roman" w:hAnsi="Times New Roman" w:cs="Times New Roman"/>
        </w:rPr>
        <w:t xml:space="preserve"> </w:t>
      </w:r>
      <w:r w:rsidR="00E11175" w:rsidRPr="004E43A1">
        <w:rPr>
          <w:rFonts w:ascii="Times New Roman" w:hAnsi="Times New Roman" w:cs="Times New Roman"/>
        </w:rPr>
        <w:t>направления</w:t>
      </w:r>
      <w:r w:rsidRPr="004E43A1">
        <w:rPr>
          <w:rFonts w:ascii="Times New Roman" w:hAnsi="Times New Roman" w:cs="Times New Roman"/>
        </w:rPr>
        <w:t xml:space="preserve"> до устья;</w:t>
      </w:r>
    </w:p>
    <w:p w14:paraId="25593BED" w14:textId="69D73CED" w:rsidR="00820BB8" w:rsidRPr="00820BB8" w:rsidRDefault="00750F06" w:rsidP="002B0726">
      <w:pPr>
        <w:pStyle w:val="22"/>
        <w:numPr>
          <w:ilvl w:val="0"/>
          <w:numId w:val="3"/>
        </w:numPr>
        <w:shd w:val="clear" w:color="auto" w:fill="auto"/>
        <w:tabs>
          <w:tab w:val="left" w:pos="259"/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CA6FA4">
        <w:rPr>
          <w:rFonts w:ascii="Times New Roman" w:hAnsi="Times New Roman" w:cs="Times New Roman"/>
          <w:b/>
        </w:rPr>
        <w:t>Кондуктор 0-100 м</w:t>
      </w:r>
      <w:r w:rsidRPr="00820BB8">
        <w:rPr>
          <w:rFonts w:ascii="Times New Roman" w:hAnsi="Times New Roman" w:cs="Times New Roman"/>
        </w:rPr>
        <w:t xml:space="preserve"> </w:t>
      </w:r>
      <w:r w:rsidR="00820BB8" w:rsidRPr="00F86EFE">
        <w:rPr>
          <w:rFonts w:ascii="Times New Roman" w:hAnsi="Times New Roman"/>
          <w:sz w:val="22"/>
          <w:szCs w:val="22"/>
        </w:rPr>
        <w:t xml:space="preserve">Труба обсадная </w:t>
      </w:r>
      <w:proofErr w:type="gramStart"/>
      <w:r w:rsidR="00820BB8" w:rsidRPr="00820BB8">
        <w:rPr>
          <w:rFonts w:ascii="Times New Roman" w:hAnsi="Times New Roman"/>
          <w:sz w:val="22"/>
          <w:szCs w:val="22"/>
        </w:rPr>
        <w:t>БТС</w:t>
      </w:r>
      <w:r w:rsidR="00820BB8">
        <w:rPr>
          <w:rFonts w:ascii="Times New Roman" w:hAnsi="Times New Roman"/>
          <w:b/>
          <w:sz w:val="22"/>
          <w:szCs w:val="22"/>
        </w:rPr>
        <w:t xml:space="preserve"> </w:t>
      </w:r>
      <w:r w:rsidR="00820BB8" w:rsidRPr="00F86EFE">
        <w:rPr>
          <w:rFonts w:ascii="Times New Roman" w:hAnsi="Times New Roman"/>
          <w:sz w:val="22"/>
          <w:szCs w:val="22"/>
        </w:rPr>
        <w:t xml:space="preserve"> 245</w:t>
      </w:r>
      <w:proofErr w:type="gramEnd"/>
      <w:r w:rsidR="00CA6FA4">
        <w:rPr>
          <w:rFonts w:ascii="Times New Roman" w:hAnsi="Times New Roman"/>
          <w:sz w:val="22"/>
          <w:szCs w:val="22"/>
        </w:rPr>
        <w:t xml:space="preserve"> </w:t>
      </w:r>
      <w:r w:rsidR="00820BB8" w:rsidRPr="00F86EFE">
        <w:rPr>
          <w:rFonts w:ascii="Times New Roman" w:hAnsi="Times New Roman"/>
          <w:sz w:val="22"/>
          <w:szCs w:val="22"/>
        </w:rPr>
        <w:t>x</w:t>
      </w:r>
      <w:r w:rsidR="00CA6FA4">
        <w:rPr>
          <w:rFonts w:ascii="Times New Roman" w:hAnsi="Times New Roman"/>
          <w:sz w:val="22"/>
          <w:szCs w:val="22"/>
        </w:rPr>
        <w:t xml:space="preserve"> </w:t>
      </w:r>
      <w:r w:rsidR="00820BB8" w:rsidRPr="00F86EFE">
        <w:rPr>
          <w:rFonts w:ascii="Times New Roman" w:hAnsi="Times New Roman"/>
          <w:sz w:val="22"/>
          <w:szCs w:val="22"/>
        </w:rPr>
        <w:t xml:space="preserve">7,9мм «Д» ГОСТ 632 </w:t>
      </w:r>
      <w:r w:rsidR="00820BB8">
        <w:rPr>
          <w:rFonts w:ascii="Times New Roman" w:hAnsi="Times New Roman"/>
          <w:sz w:val="22"/>
          <w:szCs w:val="22"/>
        </w:rPr>
        <w:t>–</w:t>
      </w:r>
      <w:r w:rsidR="00820BB8" w:rsidRPr="00F86EFE">
        <w:rPr>
          <w:rFonts w:ascii="Times New Roman" w:hAnsi="Times New Roman"/>
          <w:sz w:val="22"/>
          <w:szCs w:val="22"/>
        </w:rPr>
        <w:t xml:space="preserve"> 80</w:t>
      </w:r>
    </w:p>
    <w:p w14:paraId="52125F17" w14:textId="6B5CB914" w:rsidR="0092466F" w:rsidRPr="00820BB8" w:rsidRDefault="00CD2CC2" w:rsidP="002B0726">
      <w:pPr>
        <w:pStyle w:val="22"/>
        <w:numPr>
          <w:ilvl w:val="0"/>
          <w:numId w:val="3"/>
        </w:numPr>
        <w:shd w:val="clear" w:color="auto" w:fill="auto"/>
        <w:tabs>
          <w:tab w:val="left" w:pos="259"/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820BB8">
        <w:rPr>
          <w:rFonts w:ascii="Times New Roman" w:hAnsi="Times New Roman" w:cs="Times New Roman"/>
        </w:rPr>
        <w:t>Бурение под кондуктор долотом 295,3 мм;</w:t>
      </w:r>
    </w:p>
    <w:p w14:paraId="25D6CFB9" w14:textId="5619D07A" w:rsidR="0057493E" w:rsidRPr="0092466F" w:rsidRDefault="0057493E" w:rsidP="0092466F">
      <w:pPr>
        <w:pStyle w:val="22"/>
        <w:numPr>
          <w:ilvl w:val="0"/>
          <w:numId w:val="3"/>
        </w:numPr>
        <w:shd w:val="clear" w:color="auto" w:fill="auto"/>
        <w:tabs>
          <w:tab w:val="left" w:pos="259"/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92466F">
        <w:rPr>
          <w:rFonts w:ascii="Times New Roman" w:hAnsi="Times New Roman" w:cs="Times New Roman"/>
          <w:color w:val="auto"/>
        </w:rPr>
        <w:t>Цемент</w:t>
      </w:r>
      <w:r w:rsidR="00CA6FA4">
        <w:rPr>
          <w:rFonts w:ascii="Times New Roman" w:hAnsi="Times New Roman" w:cs="Times New Roman"/>
          <w:color w:val="auto"/>
        </w:rPr>
        <w:t>ирование</w:t>
      </w:r>
      <w:r w:rsidRPr="0092466F">
        <w:rPr>
          <w:rFonts w:ascii="Times New Roman" w:hAnsi="Times New Roman" w:cs="Times New Roman"/>
          <w:color w:val="auto"/>
        </w:rPr>
        <w:t xml:space="preserve"> кондуктора до устья;</w:t>
      </w:r>
    </w:p>
    <w:p w14:paraId="3CEBA1EE" w14:textId="71F6EA09" w:rsidR="00E11175" w:rsidRPr="0092466F" w:rsidRDefault="00A340DB" w:rsidP="0092466F">
      <w:pPr>
        <w:pStyle w:val="22"/>
        <w:numPr>
          <w:ilvl w:val="0"/>
          <w:numId w:val="3"/>
        </w:numPr>
        <w:shd w:val="clear" w:color="auto" w:fill="auto"/>
        <w:tabs>
          <w:tab w:val="left" w:pos="259"/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CA6FA4">
        <w:rPr>
          <w:rFonts w:ascii="Times New Roman" w:hAnsi="Times New Roman" w:cs="Times New Roman"/>
          <w:b/>
        </w:rPr>
        <w:t>Эксплуатационная колонна</w:t>
      </w:r>
      <w:r w:rsidR="00FB7115" w:rsidRPr="00CA6FA4">
        <w:rPr>
          <w:rFonts w:ascii="Times New Roman" w:hAnsi="Times New Roman" w:cs="Times New Roman"/>
          <w:b/>
        </w:rPr>
        <w:t xml:space="preserve"> 0-95</w:t>
      </w:r>
      <w:r w:rsidR="0092466F" w:rsidRPr="00CA6FA4">
        <w:rPr>
          <w:rFonts w:ascii="Times New Roman" w:hAnsi="Times New Roman" w:cs="Times New Roman"/>
          <w:b/>
        </w:rPr>
        <w:t xml:space="preserve"> </w:t>
      </w:r>
      <w:r w:rsidR="00FB7115" w:rsidRPr="00CA6FA4">
        <w:rPr>
          <w:rFonts w:ascii="Times New Roman" w:hAnsi="Times New Roman" w:cs="Times New Roman"/>
          <w:b/>
        </w:rPr>
        <w:t>м</w:t>
      </w:r>
      <w:r w:rsidRPr="004E43A1">
        <w:rPr>
          <w:rFonts w:ascii="Times New Roman" w:hAnsi="Times New Roman" w:cs="Times New Roman"/>
        </w:rPr>
        <w:t xml:space="preserve"> </w:t>
      </w:r>
      <w:r w:rsidR="00820BB8">
        <w:rPr>
          <w:rFonts w:ascii="Times New Roman" w:hAnsi="Times New Roman"/>
          <w:sz w:val="22"/>
          <w:szCs w:val="22"/>
        </w:rPr>
        <w:t>т</w:t>
      </w:r>
      <w:r w:rsidR="00820BB8" w:rsidRPr="00EB400A">
        <w:rPr>
          <w:rFonts w:ascii="Times New Roman" w:hAnsi="Times New Roman"/>
          <w:sz w:val="22"/>
          <w:szCs w:val="22"/>
        </w:rPr>
        <w:t>руба обсадная БТС 168</w:t>
      </w:r>
      <w:r w:rsidR="00CA6FA4">
        <w:rPr>
          <w:rFonts w:ascii="Times New Roman" w:hAnsi="Times New Roman"/>
          <w:sz w:val="22"/>
          <w:szCs w:val="22"/>
        </w:rPr>
        <w:t xml:space="preserve"> </w:t>
      </w:r>
      <w:r w:rsidR="00820BB8" w:rsidRPr="00EB400A">
        <w:rPr>
          <w:rFonts w:ascii="Times New Roman" w:hAnsi="Times New Roman"/>
          <w:sz w:val="22"/>
          <w:szCs w:val="22"/>
        </w:rPr>
        <w:t>x</w:t>
      </w:r>
      <w:r w:rsidR="00CA6FA4">
        <w:rPr>
          <w:rFonts w:ascii="Times New Roman" w:hAnsi="Times New Roman"/>
          <w:sz w:val="22"/>
          <w:szCs w:val="22"/>
        </w:rPr>
        <w:t xml:space="preserve"> </w:t>
      </w:r>
      <w:r w:rsidR="00820BB8">
        <w:rPr>
          <w:rFonts w:ascii="Times New Roman" w:hAnsi="Times New Roman"/>
          <w:sz w:val="22"/>
          <w:szCs w:val="22"/>
        </w:rPr>
        <w:t>8</w:t>
      </w:r>
      <w:r w:rsidR="00820BB8" w:rsidRPr="00EB400A">
        <w:rPr>
          <w:rFonts w:ascii="Times New Roman" w:hAnsi="Times New Roman"/>
          <w:sz w:val="22"/>
          <w:szCs w:val="22"/>
        </w:rPr>
        <w:t>,9мм «</w:t>
      </w:r>
      <w:r w:rsidR="00CA6FA4">
        <w:rPr>
          <w:rFonts w:ascii="Times New Roman" w:hAnsi="Times New Roman"/>
          <w:sz w:val="22"/>
          <w:szCs w:val="22"/>
        </w:rPr>
        <w:t>Д</w:t>
      </w:r>
      <w:r w:rsidR="00820BB8" w:rsidRPr="00EB400A">
        <w:rPr>
          <w:rFonts w:ascii="Times New Roman" w:hAnsi="Times New Roman"/>
          <w:sz w:val="22"/>
          <w:szCs w:val="22"/>
        </w:rPr>
        <w:t>»</w:t>
      </w:r>
      <w:r w:rsidR="0092466F">
        <w:rPr>
          <w:rFonts w:ascii="Times New Roman" w:hAnsi="Times New Roman" w:cs="Times New Roman"/>
        </w:rPr>
        <w:t xml:space="preserve"> н</w:t>
      </w:r>
      <w:r w:rsidR="0057493E" w:rsidRPr="0092466F">
        <w:rPr>
          <w:rFonts w:ascii="Times New Roman" w:hAnsi="Times New Roman" w:cs="Times New Roman"/>
          <w:color w:val="auto"/>
        </w:rPr>
        <w:t>е цементируется</w:t>
      </w:r>
      <w:r w:rsidR="0092466F">
        <w:rPr>
          <w:rFonts w:ascii="Times New Roman" w:hAnsi="Times New Roman" w:cs="Times New Roman"/>
          <w:color w:val="auto"/>
        </w:rPr>
        <w:t>;</w:t>
      </w:r>
    </w:p>
    <w:p w14:paraId="36B00A5E" w14:textId="77777777" w:rsidR="00A340DB" w:rsidRPr="004E43A1" w:rsidRDefault="00A340DB" w:rsidP="00CD5209">
      <w:pPr>
        <w:pStyle w:val="22"/>
        <w:numPr>
          <w:ilvl w:val="0"/>
          <w:numId w:val="3"/>
        </w:numPr>
        <w:shd w:val="clear" w:color="auto" w:fill="auto"/>
        <w:tabs>
          <w:tab w:val="left" w:pos="259"/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Монтаж насоса</w:t>
      </w:r>
      <w:r w:rsidR="00613D0F" w:rsidRPr="004E43A1">
        <w:rPr>
          <w:rFonts w:ascii="Times New Roman" w:hAnsi="Times New Roman" w:cs="Times New Roman"/>
        </w:rPr>
        <w:t>;</w:t>
      </w:r>
    </w:p>
    <w:p w14:paraId="1A8A8900" w14:textId="77777777" w:rsidR="00A340DB" w:rsidRPr="004E43A1" w:rsidRDefault="004E43A1" w:rsidP="00F37DFD">
      <w:pPr>
        <w:pStyle w:val="22"/>
        <w:numPr>
          <w:ilvl w:val="0"/>
          <w:numId w:val="3"/>
        </w:numPr>
        <w:shd w:val="clear" w:color="auto" w:fill="auto"/>
        <w:tabs>
          <w:tab w:val="left" w:pos="259"/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НКТ Ø 73 мм х 5,5мм– 10 м</w:t>
      </w:r>
      <w:r w:rsidR="00A340DB" w:rsidRPr="004E43A1">
        <w:rPr>
          <w:rFonts w:ascii="Times New Roman" w:hAnsi="Times New Roman" w:cs="Times New Roman"/>
        </w:rPr>
        <w:t>;</w:t>
      </w:r>
    </w:p>
    <w:p w14:paraId="4FB6781A" w14:textId="77777777" w:rsidR="004E43A1" w:rsidRPr="004E43A1" w:rsidRDefault="004E43A1" w:rsidP="004E43A1">
      <w:pPr>
        <w:pStyle w:val="22"/>
        <w:numPr>
          <w:ilvl w:val="0"/>
          <w:numId w:val="3"/>
        </w:numPr>
        <w:shd w:val="clear" w:color="auto" w:fill="auto"/>
        <w:tabs>
          <w:tab w:val="left" w:pos="259"/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Насос ЭЦН 700-2000 с напором не менее 2000м и дебитом 700 м3/сутки;</w:t>
      </w:r>
    </w:p>
    <w:p w14:paraId="262A52A4" w14:textId="0151FBB4" w:rsidR="00A340DB" w:rsidRPr="006B6547" w:rsidRDefault="006B6547" w:rsidP="004E43A1">
      <w:pPr>
        <w:pStyle w:val="22"/>
        <w:numPr>
          <w:ilvl w:val="0"/>
          <w:numId w:val="3"/>
        </w:numPr>
        <w:shd w:val="clear" w:color="auto" w:fill="auto"/>
        <w:tabs>
          <w:tab w:val="left" w:pos="259"/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  <w:b/>
        </w:rPr>
      </w:pPr>
      <w:r w:rsidRPr="006B6547">
        <w:rPr>
          <w:rFonts w:ascii="Times New Roman" w:hAnsi="Times New Roman" w:cs="Times New Roman"/>
          <w:b/>
        </w:rPr>
        <w:t>Обвязка устья:</w:t>
      </w:r>
    </w:p>
    <w:p w14:paraId="40B12536" w14:textId="77777777" w:rsidR="004E43A1" w:rsidRPr="004E43A1" w:rsidRDefault="004E43A1" w:rsidP="004E43A1">
      <w:pPr>
        <w:pStyle w:val="22"/>
        <w:numPr>
          <w:ilvl w:val="0"/>
          <w:numId w:val="3"/>
        </w:numPr>
        <w:shd w:val="clear" w:color="auto" w:fill="auto"/>
        <w:tabs>
          <w:tab w:val="left" w:pos="259"/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ОКК 1х21/35-168х245:</w:t>
      </w:r>
    </w:p>
    <w:p w14:paraId="66ED54F8" w14:textId="77777777" w:rsidR="00A340DB" w:rsidRPr="004E43A1" w:rsidRDefault="004E43A1" w:rsidP="004E43A1">
      <w:pPr>
        <w:pStyle w:val="22"/>
        <w:numPr>
          <w:ilvl w:val="0"/>
          <w:numId w:val="3"/>
        </w:numPr>
        <w:shd w:val="clear" w:color="auto" w:fill="auto"/>
        <w:tabs>
          <w:tab w:val="left" w:pos="259"/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АФК1-65х21К1МЗ-У;</w:t>
      </w:r>
    </w:p>
    <w:p w14:paraId="39E18B75" w14:textId="77777777" w:rsidR="00A340DB" w:rsidRPr="004E43A1" w:rsidRDefault="004E43A1" w:rsidP="004E43A1">
      <w:pPr>
        <w:pStyle w:val="22"/>
        <w:numPr>
          <w:ilvl w:val="0"/>
          <w:numId w:val="3"/>
        </w:numPr>
        <w:shd w:val="clear" w:color="auto" w:fill="auto"/>
        <w:tabs>
          <w:tab w:val="left" w:pos="259"/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ЗКЛ 2х40 Ду100 Ру40</w:t>
      </w:r>
      <w:r w:rsidR="00A340DB" w:rsidRPr="004E43A1">
        <w:rPr>
          <w:rFonts w:ascii="Times New Roman" w:hAnsi="Times New Roman" w:cs="Times New Roman"/>
        </w:rPr>
        <w:t>;</w:t>
      </w:r>
    </w:p>
    <w:p w14:paraId="1CAFC76C" w14:textId="77777777" w:rsidR="00A340DB" w:rsidRPr="004E43A1" w:rsidRDefault="004E43A1" w:rsidP="004E43A1">
      <w:pPr>
        <w:pStyle w:val="22"/>
        <w:numPr>
          <w:ilvl w:val="0"/>
          <w:numId w:val="3"/>
        </w:numPr>
        <w:shd w:val="clear" w:color="auto" w:fill="auto"/>
        <w:tabs>
          <w:tab w:val="left" w:pos="259"/>
          <w:tab w:val="left" w:pos="851"/>
        </w:tabs>
        <w:spacing w:after="267"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 xml:space="preserve">ЗД 65-210М </w:t>
      </w:r>
    </w:p>
    <w:p w14:paraId="0F25FCF0" w14:textId="00C225D1" w:rsidR="00405456" w:rsidRPr="00DC13BD" w:rsidRDefault="00862698" w:rsidP="00DC13BD">
      <w:pPr>
        <w:pStyle w:val="24"/>
        <w:keepNext/>
        <w:keepLines/>
        <w:shd w:val="clear" w:color="auto" w:fill="auto"/>
        <w:tabs>
          <w:tab w:val="left" w:pos="574"/>
          <w:tab w:val="left" w:pos="851"/>
          <w:tab w:val="left" w:pos="993"/>
        </w:tabs>
        <w:spacing w:before="0" w:after="240" w:line="274" w:lineRule="exact"/>
        <w:ind w:left="567"/>
        <w:rPr>
          <w:rFonts w:ascii="Times New Roman" w:hAnsi="Times New Roman" w:cs="Times New Roman"/>
        </w:rPr>
      </w:pPr>
      <w:r w:rsidRPr="00DC13BD">
        <w:rPr>
          <w:rFonts w:ascii="Times New Roman" w:hAnsi="Times New Roman" w:cs="Times New Roman"/>
        </w:rPr>
        <w:t xml:space="preserve">7. </w:t>
      </w:r>
      <w:r w:rsidR="003B4E47" w:rsidRPr="00DC13BD">
        <w:rPr>
          <w:rFonts w:ascii="Times New Roman" w:hAnsi="Times New Roman" w:cs="Times New Roman"/>
        </w:rPr>
        <w:t>Условия использования земельных участков для проезда к Объектам</w:t>
      </w:r>
      <w:r w:rsidR="0092466F" w:rsidRPr="00DC13BD">
        <w:rPr>
          <w:rFonts w:ascii="Times New Roman" w:hAnsi="Times New Roman" w:cs="Times New Roman"/>
        </w:rPr>
        <w:t xml:space="preserve"> </w:t>
      </w:r>
      <w:r w:rsidR="00E51914">
        <w:rPr>
          <w:rFonts w:ascii="Times New Roman" w:hAnsi="Times New Roman" w:cs="Times New Roman"/>
        </w:rPr>
        <w:t xml:space="preserve">                                              </w:t>
      </w:r>
      <w:r w:rsidR="003B4E47" w:rsidRPr="00DC13BD">
        <w:rPr>
          <w:rFonts w:ascii="Times New Roman" w:hAnsi="Times New Roman" w:cs="Times New Roman"/>
        </w:rPr>
        <w:t>ООО «</w:t>
      </w:r>
      <w:proofErr w:type="spellStart"/>
      <w:r w:rsidR="003E1699" w:rsidRPr="00DC13BD">
        <w:rPr>
          <w:rFonts w:ascii="Times New Roman" w:hAnsi="Times New Roman" w:cs="Times New Roman"/>
        </w:rPr>
        <w:t>КанБайкал</w:t>
      </w:r>
      <w:proofErr w:type="spellEnd"/>
      <w:r w:rsidR="003B4E47" w:rsidRPr="00DC13BD">
        <w:rPr>
          <w:rFonts w:ascii="Times New Roman" w:hAnsi="Times New Roman" w:cs="Times New Roman"/>
        </w:rPr>
        <w:t>» при выполнении работ.</w:t>
      </w:r>
    </w:p>
    <w:p w14:paraId="3F6547F9" w14:textId="77777777" w:rsidR="00405456" w:rsidRPr="004E43A1" w:rsidRDefault="003B4E47" w:rsidP="00CD5209">
      <w:pPr>
        <w:pStyle w:val="22"/>
        <w:shd w:val="clear" w:color="auto" w:fill="auto"/>
        <w:tabs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До начала выполнения работ/оказания услуг Заказчик предоставляет Подрядчику информацию о границах земельного участка и схему проезда к Объекту (</w:t>
      </w:r>
      <w:proofErr w:type="spellStart"/>
      <w:r w:rsidRPr="004E43A1">
        <w:rPr>
          <w:rFonts w:ascii="Times New Roman" w:hAnsi="Times New Roman" w:cs="Times New Roman"/>
        </w:rPr>
        <w:t>ам</w:t>
      </w:r>
      <w:proofErr w:type="spellEnd"/>
      <w:r w:rsidRPr="004E43A1">
        <w:rPr>
          <w:rFonts w:ascii="Times New Roman" w:hAnsi="Times New Roman" w:cs="Times New Roman"/>
        </w:rPr>
        <w:t>) Заказчика. В случае изменения информации о границах земельного участка и/или схемы проезда к Объекту (</w:t>
      </w:r>
      <w:proofErr w:type="spellStart"/>
      <w:r w:rsidRPr="004E43A1">
        <w:rPr>
          <w:rFonts w:ascii="Times New Roman" w:hAnsi="Times New Roman" w:cs="Times New Roman"/>
        </w:rPr>
        <w:t>ам</w:t>
      </w:r>
      <w:proofErr w:type="spellEnd"/>
      <w:r w:rsidRPr="004E43A1">
        <w:rPr>
          <w:rFonts w:ascii="Times New Roman" w:hAnsi="Times New Roman" w:cs="Times New Roman"/>
        </w:rPr>
        <w:t xml:space="preserve">) и/или изменения количества Объектов, Заказчик в 3-х </w:t>
      </w:r>
      <w:proofErr w:type="spellStart"/>
      <w:r w:rsidRPr="004E43A1">
        <w:rPr>
          <w:rFonts w:ascii="Times New Roman" w:hAnsi="Times New Roman" w:cs="Times New Roman"/>
        </w:rPr>
        <w:t>дневный</w:t>
      </w:r>
      <w:proofErr w:type="spellEnd"/>
      <w:r w:rsidRPr="004E43A1">
        <w:rPr>
          <w:rFonts w:ascii="Times New Roman" w:hAnsi="Times New Roman" w:cs="Times New Roman"/>
        </w:rPr>
        <w:t xml:space="preserve"> срок письменно информирует об этом Подрядчика с </w:t>
      </w:r>
      <w:r w:rsidRPr="004E43A1">
        <w:rPr>
          <w:rFonts w:ascii="Times New Roman" w:hAnsi="Times New Roman" w:cs="Times New Roman"/>
        </w:rPr>
        <w:lastRenderedPageBreak/>
        <w:t>приложением измененных (новых) схем и/или границ земельных участков.</w:t>
      </w:r>
    </w:p>
    <w:p w14:paraId="2B86EB8F" w14:textId="77777777" w:rsidR="00405456" w:rsidRPr="004E43A1" w:rsidRDefault="003B4E47" w:rsidP="00CD5209">
      <w:pPr>
        <w:pStyle w:val="22"/>
        <w:shd w:val="clear" w:color="auto" w:fill="auto"/>
        <w:tabs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В процессе выполнения работ/оказания услуг Подрядчик обязуется руководствоваться схемой проезда к Объекту (</w:t>
      </w:r>
      <w:proofErr w:type="spellStart"/>
      <w:r w:rsidRPr="004E43A1">
        <w:rPr>
          <w:rFonts w:ascii="Times New Roman" w:hAnsi="Times New Roman" w:cs="Times New Roman"/>
        </w:rPr>
        <w:t>ам</w:t>
      </w:r>
      <w:proofErr w:type="spellEnd"/>
      <w:r w:rsidRPr="004E43A1">
        <w:rPr>
          <w:rFonts w:ascii="Times New Roman" w:hAnsi="Times New Roman" w:cs="Times New Roman"/>
        </w:rPr>
        <w:t>) Заказчика и информацией о границах земельного участка при перемещении транспорта, грузов и оборудования, а также согласовывать с Заказчиком расстановку техники, грузов и оборудования на Объекте(ах) Заказчика.</w:t>
      </w:r>
    </w:p>
    <w:p w14:paraId="72078717" w14:textId="77777777" w:rsidR="00405456" w:rsidRPr="004E43A1" w:rsidRDefault="003B4E47" w:rsidP="00CD5209">
      <w:pPr>
        <w:pStyle w:val="22"/>
        <w:shd w:val="clear" w:color="auto" w:fill="auto"/>
        <w:tabs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Проезд, определенный в соответствии со схемой проезда к Объекту (там) устанавливается шириной 6 метров.</w:t>
      </w:r>
    </w:p>
    <w:p w14:paraId="25D67BC3" w14:textId="77777777" w:rsidR="00405456" w:rsidRPr="004E43A1" w:rsidRDefault="003B4E47" w:rsidP="00CD5209">
      <w:pPr>
        <w:pStyle w:val="22"/>
        <w:shd w:val="clear" w:color="auto" w:fill="auto"/>
        <w:tabs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 xml:space="preserve">При перемещении транспорта к каждому конкретному Объекту в пределах месторождения Подрядчик обязан согласовать маршрут движения с Начальником </w:t>
      </w:r>
      <w:r w:rsidR="00942DF2" w:rsidRPr="004E43A1">
        <w:rPr>
          <w:rFonts w:ascii="Times New Roman" w:hAnsi="Times New Roman" w:cs="Times New Roman"/>
        </w:rPr>
        <w:t>НГП</w:t>
      </w:r>
      <w:r w:rsidRPr="004E43A1">
        <w:rPr>
          <w:rFonts w:ascii="Times New Roman" w:hAnsi="Times New Roman" w:cs="Times New Roman"/>
        </w:rPr>
        <w:t xml:space="preserve"> индивидуально.</w:t>
      </w:r>
    </w:p>
    <w:p w14:paraId="3056ABCD" w14:textId="77777777" w:rsidR="00405456" w:rsidRPr="004E43A1" w:rsidRDefault="003B4E47" w:rsidP="00CD5209">
      <w:pPr>
        <w:pStyle w:val="22"/>
        <w:shd w:val="clear" w:color="auto" w:fill="auto"/>
        <w:tabs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 xml:space="preserve">После завершения работ/оказания услуг Подрядчик в договорные сроки сдает земельный участок и подъездные пути Заказчику с составлением акта сдачи-приемки. Вышеуказанные акты Подрядчик обязан согласовать с руководителем структурного подразделения Заказчика - ответственного за договор, главным маркшейдером, начальником управления охраны труда, промышленной, пожарной безопасности </w:t>
      </w:r>
      <w:r w:rsidR="00942DF2" w:rsidRPr="004E43A1">
        <w:rPr>
          <w:rFonts w:ascii="Times New Roman" w:hAnsi="Times New Roman" w:cs="Times New Roman"/>
        </w:rPr>
        <w:t>и охраны окружающей среды (</w:t>
      </w:r>
      <w:r w:rsidR="00407EC8" w:rsidRPr="004E43A1">
        <w:rPr>
          <w:rFonts w:ascii="Times New Roman" w:hAnsi="Times New Roman" w:cs="Times New Roman"/>
        </w:rPr>
        <w:t xml:space="preserve">ПБ, </w:t>
      </w:r>
      <w:r w:rsidR="00942DF2" w:rsidRPr="004E43A1">
        <w:rPr>
          <w:rFonts w:ascii="Times New Roman" w:hAnsi="Times New Roman" w:cs="Times New Roman"/>
        </w:rPr>
        <w:t xml:space="preserve">ОТ </w:t>
      </w:r>
      <w:r w:rsidRPr="004E43A1">
        <w:rPr>
          <w:rFonts w:ascii="Times New Roman" w:hAnsi="Times New Roman" w:cs="Times New Roman"/>
        </w:rPr>
        <w:t>и ООС), и/или руководителем отдела по управлению имуществом, и/или начальником управления транспортного обеспечения.</w:t>
      </w:r>
    </w:p>
    <w:p w14:paraId="0809A7A6" w14:textId="77777777" w:rsidR="00405456" w:rsidRPr="004E43A1" w:rsidRDefault="003B4E47" w:rsidP="00CD5209">
      <w:pPr>
        <w:pStyle w:val="22"/>
        <w:shd w:val="clear" w:color="auto" w:fill="auto"/>
        <w:tabs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В случае выхода Подрядчика за границы отведенного земельного участка, несоблюдения Подрядчиком схемы проезда к Объекту (</w:t>
      </w:r>
      <w:proofErr w:type="spellStart"/>
      <w:r w:rsidRPr="004E43A1">
        <w:rPr>
          <w:rFonts w:ascii="Times New Roman" w:hAnsi="Times New Roman" w:cs="Times New Roman"/>
        </w:rPr>
        <w:t>ам</w:t>
      </w:r>
      <w:proofErr w:type="spellEnd"/>
      <w:r w:rsidRPr="004E43A1">
        <w:rPr>
          <w:rFonts w:ascii="Times New Roman" w:hAnsi="Times New Roman" w:cs="Times New Roman"/>
        </w:rPr>
        <w:t>) Заказчика, порчи/нарушения земель, иного неисполнения условий настоящего пункта и требований действующего законодательства РФ, которые привели к нарушениям прав землепользователя и/или иного неограниченного круга лиц, Подрядчик несет ответственность в соответствии с действующим законодательством РФ и возмещает любой реальный ущерб, возникший у Заказчика и/или землепользователя (в том числе штрафные санкции государственных и муниципальных контролирующих органов), возникший в результате неисполнений указанных положений, а также своими силами и за свой счет проводит отвод земельного участка, в случае выхода за установленные границы, и рекультивацию всех испорченных/нарушенных по вине Подрядчика земель.</w:t>
      </w:r>
    </w:p>
    <w:p w14:paraId="75714C6A" w14:textId="77777777" w:rsidR="00405456" w:rsidRPr="004E43A1" w:rsidRDefault="003B4E47" w:rsidP="00CD5209">
      <w:pPr>
        <w:pStyle w:val="22"/>
        <w:shd w:val="clear" w:color="auto" w:fill="auto"/>
        <w:tabs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В случае обращения землепользователя с требованиями к Заказчику о возмещении ущерба и/или уплаты штрафных санкций, в связи с нарушением Подрядчиком условий настоящего пункта, Подрядчик обязан принять данные требования к исполнению. В случае проведения проверки контролирующими и надзорными органами в отношении Заказчика, Подрядчик привлекается к проводимым проверкам на стороне Заказчика, путем направления ему Заказчиком письменного уведомления с использованием средств электронной и факсимильной связи. При согласии Подрядчика с наличием вины в его действиях (бездействиях), последний ходатайствует перед контролирующим органом о замене стороны в материалах проверки. В случае обращения землепользователя и/или надзорного органа и/или государственного и/или муниципального контролирующего органа в суд с требованиями к Заказчику о возмещении ущерба и/или уплаты штрафных санкций, Подрядчик обязан участвовать в данном заседании на стороне Заказчика.</w:t>
      </w:r>
    </w:p>
    <w:p w14:paraId="168D78CB" w14:textId="77777777" w:rsidR="00405456" w:rsidRPr="004E43A1" w:rsidRDefault="003B4E47" w:rsidP="00862698">
      <w:pPr>
        <w:pStyle w:val="22"/>
        <w:shd w:val="clear" w:color="auto" w:fill="auto"/>
        <w:tabs>
          <w:tab w:val="left" w:pos="851"/>
        </w:tabs>
        <w:spacing w:after="236"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Фиксация фактов нарушений, установленных настоящим пунктом, осуществляется в акте, составленном работниками Заказчика</w:t>
      </w:r>
      <w:r w:rsidR="00942DF2" w:rsidRPr="004E43A1">
        <w:rPr>
          <w:rFonts w:ascii="Times New Roman" w:hAnsi="Times New Roman" w:cs="Times New Roman"/>
        </w:rPr>
        <w:t xml:space="preserve"> и/или работниками предприятий (</w:t>
      </w:r>
      <w:r w:rsidRPr="004E43A1">
        <w:rPr>
          <w:rFonts w:ascii="Times New Roman" w:hAnsi="Times New Roman" w:cs="Times New Roman"/>
        </w:rPr>
        <w:t xml:space="preserve">охранных, </w:t>
      </w:r>
      <w:proofErr w:type="spellStart"/>
      <w:r w:rsidRPr="004E43A1">
        <w:rPr>
          <w:rFonts w:ascii="Times New Roman" w:hAnsi="Times New Roman" w:cs="Times New Roman"/>
        </w:rPr>
        <w:t>супервайзерских</w:t>
      </w:r>
      <w:proofErr w:type="spellEnd"/>
      <w:r w:rsidRPr="004E43A1">
        <w:rPr>
          <w:rFonts w:ascii="Times New Roman" w:hAnsi="Times New Roman" w:cs="Times New Roman"/>
        </w:rPr>
        <w:t xml:space="preserve"> и т.д.), привлеченных Заказчиком по договору для оказания соответствующих услуг. Акт подписывается работником Заказчика и/или работником предприятия, привлеченного Заказчиком по договору для оказания соответствующих услуг, землепользователем и/или государственным (муниципальным) контролирующим органом и/или работником Подрядчика. Общее количество лиц, подписывающих акт, должно быть не менее двух человек. Работник Подрядчика, виновный в нарушении, указанном в настоящем пункте, должен быть ознакомлен с составленным актом под роспись. В случае отказа работника Подрядчика от подписания акта, такой отказ фиксируется в акте и заверяется подписью свидетеля</w:t>
      </w:r>
      <w:r w:rsidR="00942DF2" w:rsidRPr="004E43A1">
        <w:rPr>
          <w:rFonts w:ascii="Times New Roman" w:hAnsi="Times New Roman" w:cs="Times New Roman"/>
        </w:rPr>
        <w:t xml:space="preserve"> </w:t>
      </w:r>
      <w:r w:rsidR="00193772" w:rsidRPr="004E43A1">
        <w:rPr>
          <w:rFonts w:ascii="Times New Roman" w:hAnsi="Times New Roman" w:cs="Times New Roman"/>
        </w:rPr>
        <w:t>(-</w:t>
      </w:r>
      <w:r w:rsidRPr="004E43A1">
        <w:rPr>
          <w:rFonts w:ascii="Times New Roman" w:hAnsi="Times New Roman" w:cs="Times New Roman"/>
        </w:rPr>
        <w:t>ей). Отказ работника Подрядчика от подписания акта не является препятствием для возмещения ущерба, причиненного Заказчику и/или землепользователю. Акт, оформленный в соответствии с настоящим пунктом, является достаточным основанием для взыскания суммы ущерба. Признанием факта нарушения является письменное согласие Подрядчика.</w:t>
      </w:r>
    </w:p>
    <w:p w14:paraId="4C5FC801" w14:textId="77777777" w:rsidR="00405456" w:rsidRPr="004E43A1" w:rsidRDefault="003B4E47" w:rsidP="00862698">
      <w:pPr>
        <w:pStyle w:val="24"/>
        <w:keepNext/>
        <w:keepLines/>
        <w:numPr>
          <w:ilvl w:val="0"/>
          <w:numId w:val="15"/>
        </w:numPr>
        <w:shd w:val="clear" w:color="auto" w:fill="auto"/>
        <w:tabs>
          <w:tab w:val="left" w:pos="481"/>
          <w:tab w:val="left" w:pos="851"/>
        </w:tabs>
        <w:spacing w:before="0" w:after="215" w:line="240" w:lineRule="exact"/>
        <w:rPr>
          <w:rFonts w:ascii="Times New Roman" w:hAnsi="Times New Roman" w:cs="Times New Roman"/>
        </w:rPr>
      </w:pPr>
      <w:bookmarkStart w:id="6" w:name="bookmark11"/>
      <w:r w:rsidRPr="004E43A1">
        <w:rPr>
          <w:rFonts w:ascii="Times New Roman" w:hAnsi="Times New Roman" w:cs="Times New Roman"/>
        </w:rPr>
        <w:t>Персонал.</w:t>
      </w:r>
      <w:bookmarkEnd w:id="6"/>
    </w:p>
    <w:p w14:paraId="1188BA6A" w14:textId="0E653572" w:rsidR="00405456" w:rsidRPr="004E43A1" w:rsidRDefault="003B4E47" w:rsidP="00CD5209">
      <w:pPr>
        <w:pStyle w:val="22"/>
        <w:shd w:val="clear" w:color="auto" w:fill="auto"/>
        <w:tabs>
          <w:tab w:val="left" w:pos="851"/>
        </w:tabs>
        <w:spacing w:after="267"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 xml:space="preserve">Для оказания услуг Подрядчик предоставляет обученный квалифицированный персонал в соответствии с действующими нормативами по обеспечению буровой установки. Режим работы </w:t>
      </w:r>
      <w:r w:rsidRPr="004E43A1">
        <w:rPr>
          <w:rFonts w:ascii="Times New Roman" w:hAnsi="Times New Roman" w:cs="Times New Roman"/>
        </w:rPr>
        <w:lastRenderedPageBreak/>
        <w:t>персонала Подрядчика -</w:t>
      </w:r>
      <w:r w:rsidR="00071051" w:rsidRPr="004E43A1">
        <w:rPr>
          <w:rFonts w:ascii="Times New Roman" w:hAnsi="Times New Roman" w:cs="Times New Roman"/>
        </w:rPr>
        <w:t xml:space="preserve"> </w:t>
      </w:r>
      <w:r w:rsidRPr="004E43A1">
        <w:rPr>
          <w:rFonts w:ascii="Times New Roman" w:hAnsi="Times New Roman" w:cs="Times New Roman"/>
        </w:rPr>
        <w:t>24 часа в сутки * 365 дней в году.</w:t>
      </w:r>
    </w:p>
    <w:p w14:paraId="45642523" w14:textId="77777777" w:rsidR="00405456" w:rsidRPr="004E43A1" w:rsidRDefault="003B4E47" w:rsidP="00862698">
      <w:pPr>
        <w:pStyle w:val="24"/>
        <w:keepNext/>
        <w:keepLines/>
        <w:numPr>
          <w:ilvl w:val="0"/>
          <w:numId w:val="15"/>
        </w:numPr>
        <w:shd w:val="clear" w:color="auto" w:fill="auto"/>
        <w:tabs>
          <w:tab w:val="left" w:pos="486"/>
          <w:tab w:val="left" w:pos="851"/>
        </w:tabs>
        <w:spacing w:before="0" w:after="220" w:line="240" w:lineRule="exact"/>
        <w:ind w:left="0" w:firstLine="567"/>
        <w:rPr>
          <w:rFonts w:ascii="Times New Roman" w:hAnsi="Times New Roman" w:cs="Times New Roman"/>
        </w:rPr>
      </w:pPr>
      <w:bookmarkStart w:id="7" w:name="bookmark12"/>
      <w:r w:rsidRPr="004E43A1">
        <w:rPr>
          <w:rFonts w:ascii="Times New Roman" w:hAnsi="Times New Roman" w:cs="Times New Roman"/>
        </w:rPr>
        <w:t>Базовые ставки услуг</w:t>
      </w:r>
      <w:bookmarkEnd w:id="7"/>
    </w:p>
    <w:p w14:paraId="258D45E4" w14:textId="0877687D" w:rsidR="00405456" w:rsidRPr="004E43A1" w:rsidRDefault="003B4E47" w:rsidP="00CD5209">
      <w:pPr>
        <w:pStyle w:val="22"/>
        <w:shd w:val="clear" w:color="auto" w:fill="auto"/>
        <w:tabs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Style w:val="25"/>
          <w:rFonts w:ascii="Times New Roman" w:hAnsi="Times New Roman" w:cs="Times New Roman"/>
        </w:rPr>
        <w:t xml:space="preserve">Фиксированная ставка (сумма) за метр </w:t>
      </w:r>
      <w:r w:rsidRPr="004E43A1">
        <w:rPr>
          <w:rFonts w:ascii="Times New Roman" w:hAnsi="Times New Roman" w:cs="Times New Roman"/>
        </w:rPr>
        <w:t>- размер оплаты за работу, связанную с подготовкой амбара, монтажом БУ, бурением скважины, демонтажем БУ, ликвидацией амбара, а также затратами Подрядчика по цементированию кондуктора и геофизическим исследованиям.</w:t>
      </w:r>
    </w:p>
    <w:p w14:paraId="37BEFBD1" w14:textId="77777777" w:rsidR="00405456" w:rsidRPr="004E43A1" w:rsidRDefault="003B4E47" w:rsidP="00CD5209">
      <w:pPr>
        <w:pStyle w:val="22"/>
        <w:shd w:val="clear" w:color="auto" w:fill="auto"/>
        <w:tabs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 xml:space="preserve">Отсчет продолжительности работ буровой бригады начинается с момента начала работы долота по бурению скважины и фиксируется в акте на начало бурения и подписывается представителем заказчика (супервайзером). Отсчет продолжительности работы буровой бригады заканчивается по окончании оборудования устья законченной бурением скважины, передачей скважины Буровому подрядчику и подписания соответствующего акта на завершение работ. Все остальное время в период работ буровой бригады по строительству скважины - не входит и считается временем передвижки буровой установки, ее демонтажа или </w:t>
      </w:r>
      <w:proofErr w:type="spellStart"/>
      <w:r w:rsidRPr="004E43A1">
        <w:rPr>
          <w:rFonts w:ascii="Times New Roman" w:hAnsi="Times New Roman" w:cs="Times New Roman"/>
        </w:rPr>
        <w:t>стаскивания</w:t>
      </w:r>
      <w:proofErr w:type="spellEnd"/>
      <w:r w:rsidRPr="004E43A1">
        <w:rPr>
          <w:rFonts w:ascii="Times New Roman" w:hAnsi="Times New Roman" w:cs="Times New Roman"/>
        </w:rPr>
        <w:t>.</w:t>
      </w:r>
    </w:p>
    <w:p w14:paraId="34CF5F69" w14:textId="77777777" w:rsidR="00405456" w:rsidRPr="004E43A1" w:rsidRDefault="003B4E47" w:rsidP="00CD5209">
      <w:pPr>
        <w:pStyle w:val="22"/>
        <w:shd w:val="clear" w:color="auto" w:fill="auto"/>
        <w:tabs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Работы по монтажу и транспортировке буровой установки, оплачиваются по фиксированным ставкам.</w:t>
      </w:r>
    </w:p>
    <w:p w14:paraId="128C1ADC" w14:textId="77777777" w:rsidR="00405456" w:rsidRPr="004E43A1" w:rsidRDefault="003B4E47" w:rsidP="00CD5209">
      <w:pPr>
        <w:pStyle w:val="22"/>
        <w:shd w:val="clear" w:color="auto" w:fill="auto"/>
        <w:tabs>
          <w:tab w:val="left" w:pos="851"/>
        </w:tabs>
        <w:spacing w:after="267"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 xml:space="preserve">Общая стоимость работ определяется как произведение базовых суточных ставок на фактическую продолжительность производительного времени, плюс стоимость </w:t>
      </w:r>
      <w:r w:rsidRPr="004E43A1">
        <w:rPr>
          <w:rFonts w:ascii="Times New Roman" w:hAnsi="Times New Roman" w:cs="Times New Roman"/>
          <w:lang w:val="en-US" w:eastAsia="en-US" w:bidi="en-US"/>
        </w:rPr>
        <w:t>BMP</w:t>
      </w:r>
      <w:r w:rsidRPr="004E43A1">
        <w:rPr>
          <w:rFonts w:ascii="Times New Roman" w:hAnsi="Times New Roman" w:cs="Times New Roman"/>
          <w:lang w:eastAsia="en-US" w:bidi="en-US"/>
        </w:rPr>
        <w:t>.</w:t>
      </w:r>
    </w:p>
    <w:p w14:paraId="23EF29FD" w14:textId="77777777" w:rsidR="00405456" w:rsidRPr="004E43A1" w:rsidRDefault="003B4E47" w:rsidP="00862698">
      <w:pPr>
        <w:pStyle w:val="24"/>
        <w:keepNext/>
        <w:keepLines/>
        <w:numPr>
          <w:ilvl w:val="0"/>
          <w:numId w:val="15"/>
        </w:numPr>
        <w:shd w:val="clear" w:color="auto" w:fill="auto"/>
        <w:tabs>
          <w:tab w:val="left" w:pos="491"/>
          <w:tab w:val="left" w:pos="851"/>
        </w:tabs>
        <w:spacing w:before="0" w:after="220" w:line="240" w:lineRule="exact"/>
        <w:ind w:left="0" w:firstLine="567"/>
        <w:rPr>
          <w:rFonts w:ascii="Times New Roman" w:hAnsi="Times New Roman" w:cs="Times New Roman"/>
        </w:rPr>
      </w:pPr>
      <w:bookmarkStart w:id="8" w:name="bookmark13"/>
      <w:r w:rsidRPr="004E43A1">
        <w:rPr>
          <w:rFonts w:ascii="Times New Roman" w:hAnsi="Times New Roman" w:cs="Times New Roman"/>
        </w:rPr>
        <w:t>Показатели успешной работы</w:t>
      </w:r>
      <w:bookmarkEnd w:id="8"/>
    </w:p>
    <w:p w14:paraId="292A8E00" w14:textId="77777777" w:rsidR="00405456" w:rsidRPr="004E43A1" w:rsidRDefault="003B4E47" w:rsidP="00CD5209">
      <w:pPr>
        <w:pStyle w:val="22"/>
        <w:numPr>
          <w:ilvl w:val="0"/>
          <w:numId w:val="3"/>
        </w:numPr>
        <w:shd w:val="clear" w:color="auto" w:fill="auto"/>
        <w:tabs>
          <w:tab w:val="left" w:pos="251"/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Своевременная подготовка оборудования.</w:t>
      </w:r>
    </w:p>
    <w:p w14:paraId="60966D97" w14:textId="77777777" w:rsidR="00405456" w:rsidRPr="004E43A1" w:rsidRDefault="003B4E47" w:rsidP="00CD5209">
      <w:pPr>
        <w:pStyle w:val="22"/>
        <w:numPr>
          <w:ilvl w:val="0"/>
          <w:numId w:val="3"/>
        </w:numPr>
        <w:shd w:val="clear" w:color="auto" w:fill="auto"/>
        <w:tabs>
          <w:tab w:val="left" w:pos="251"/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Выполнение работ в согласованные Заказчиком сроки.</w:t>
      </w:r>
    </w:p>
    <w:p w14:paraId="05F720A9" w14:textId="77777777" w:rsidR="00405456" w:rsidRPr="004E43A1" w:rsidRDefault="003B4E47" w:rsidP="00CD5209">
      <w:pPr>
        <w:pStyle w:val="22"/>
        <w:numPr>
          <w:ilvl w:val="0"/>
          <w:numId w:val="3"/>
        </w:numPr>
        <w:shd w:val="clear" w:color="auto" w:fill="auto"/>
        <w:tabs>
          <w:tab w:val="left" w:pos="260"/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Отсутствие простоев по вине Сервисного Подрядчика.</w:t>
      </w:r>
    </w:p>
    <w:p w14:paraId="74ACAEF6" w14:textId="77777777" w:rsidR="00405456" w:rsidRPr="004E43A1" w:rsidRDefault="003B4E47" w:rsidP="00CD5209">
      <w:pPr>
        <w:pStyle w:val="22"/>
        <w:numPr>
          <w:ilvl w:val="0"/>
          <w:numId w:val="3"/>
        </w:numPr>
        <w:shd w:val="clear" w:color="auto" w:fill="auto"/>
        <w:tabs>
          <w:tab w:val="left" w:pos="260"/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Отсутствие отказов в работе оборудования подрядчика</w:t>
      </w:r>
      <w:r w:rsidR="00245A93" w:rsidRPr="004E43A1">
        <w:rPr>
          <w:rFonts w:ascii="Times New Roman" w:hAnsi="Times New Roman" w:cs="Times New Roman"/>
        </w:rPr>
        <w:t>.</w:t>
      </w:r>
    </w:p>
    <w:p w14:paraId="1FC0FCB8" w14:textId="77777777" w:rsidR="00405456" w:rsidRPr="004E43A1" w:rsidRDefault="003B4E47" w:rsidP="00CD5209">
      <w:pPr>
        <w:pStyle w:val="22"/>
        <w:numPr>
          <w:ilvl w:val="0"/>
          <w:numId w:val="3"/>
        </w:numPr>
        <w:shd w:val="clear" w:color="auto" w:fill="auto"/>
        <w:tabs>
          <w:tab w:val="left" w:pos="260"/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Предоставление достоверной и своевременной информации по скважине.</w:t>
      </w:r>
    </w:p>
    <w:p w14:paraId="49ABE14E" w14:textId="77777777" w:rsidR="00405456" w:rsidRPr="004E43A1" w:rsidRDefault="003B4E47" w:rsidP="00CD5209">
      <w:pPr>
        <w:pStyle w:val="22"/>
        <w:numPr>
          <w:ilvl w:val="0"/>
          <w:numId w:val="3"/>
        </w:numPr>
        <w:shd w:val="clear" w:color="auto" w:fill="auto"/>
        <w:tabs>
          <w:tab w:val="left" w:pos="260"/>
          <w:tab w:val="left" w:pos="851"/>
        </w:tabs>
        <w:spacing w:after="267"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 xml:space="preserve">Отсутствие нарушений требований правил </w:t>
      </w:r>
      <w:r w:rsidR="00407EC8" w:rsidRPr="004E43A1">
        <w:rPr>
          <w:rFonts w:ascii="Times New Roman" w:hAnsi="Times New Roman" w:cs="Times New Roman"/>
        </w:rPr>
        <w:t>ПБ, ОТ</w:t>
      </w:r>
      <w:r w:rsidRPr="004E43A1">
        <w:rPr>
          <w:rFonts w:ascii="Times New Roman" w:hAnsi="Times New Roman" w:cs="Times New Roman"/>
        </w:rPr>
        <w:t xml:space="preserve"> и ООС и антиалкогольной политики Заказчика.</w:t>
      </w:r>
    </w:p>
    <w:p w14:paraId="61EF4B98" w14:textId="77777777" w:rsidR="00405456" w:rsidRPr="004E43A1" w:rsidRDefault="003B4E47" w:rsidP="00862698">
      <w:pPr>
        <w:pStyle w:val="24"/>
        <w:keepNext/>
        <w:keepLines/>
        <w:numPr>
          <w:ilvl w:val="0"/>
          <w:numId w:val="15"/>
        </w:numPr>
        <w:shd w:val="clear" w:color="auto" w:fill="auto"/>
        <w:tabs>
          <w:tab w:val="left" w:pos="491"/>
          <w:tab w:val="left" w:pos="851"/>
          <w:tab w:val="left" w:pos="993"/>
        </w:tabs>
        <w:spacing w:before="0" w:after="215" w:line="240" w:lineRule="exact"/>
        <w:ind w:left="0" w:firstLine="567"/>
        <w:rPr>
          <w:rFonts w:ascii="Times New Roman" w:hAnsi="Times New Roman" w:cs="Times New Roman"/>
        </w:rPr>
      </w:pPr>
      <w:bookmarkStart w:id="9" w:name="bookmark14"/>
      <w:r w:rsidRPr="004E43A1">
        <w:rPr>
          <w:rFonts w:ascii="Times New Roman" w:hAnsi="Times New Roman" w:cs="Times New Roman"/>
        </w:rPr>
        <w:t>Требования к отчетности</w:t>
      </w:r>
      <w:bookmarkEnd w:id="9"/>
    </w:p>
    <w:p w14:paraId="3433F364" w14:textId="77777777" w:rsidR="00A22530" w:rsidRPr="004E43A1" w:rsidRDefault="003B4E47" w:rsidP="00CD5209">
      <w:pPr>
        <w:pStyle w:val="22"/>
        <w:shd w:val="clear" w:color="auto" w:fill="auto"/>
        <w:tabs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Подрядчик по каждой скважине и по каждой операции предоставляет «Отчёт» об оказанных Услугах, включающий в себя:</w:t>
      </w:r>
    </w:p>
    <w:p w14:paraId="480D0FC1" w14:textId="77777777" w:rsidR="00405456" w:rsidRPr="004E43A1" w:rsidRDefault="00A22530" w:rsidP="00CD5209">
      <w:pPr>
        <w:pStyle w:val="22"/>
        <w:shd w:val="clear" w:color="auto" w:fill="auto"/>
        <w:tabs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 xml:space="preserve">- </w:t>
      </w:r>
      <w:r w:rsidR="003B4E47" w:rsidRPr="004E43A1">
        <w:rPr>
          <w:rFonts w:ascii="Times New Roman" w:hAnsi="Times New Roman" w:cs="Times New Roman"/>
        </w:rPr>
        <w:t>Отчет о проделанной работе по форме, предоставленной Заказчиком; Инженерный анализ работы в соответствии со стандартами Заказчика;</w:t>
      </w:r>
    </w:p>
    <w:p w14:paraId="38224371" w14:textId="77777777" w:rsidR="008C5083" w:rsidRPr="004E43A1" w:rsidRDefault="008C5083" w:rsidP="00CD5209">
      <w:pPr>
        <w:pStyle w:val="22"/>
        <w:shd w:val="clear" w:color="auto" w:fill="auto"/>
        <w:tabs>
          <w:tab w:val="left" w:pos="851"/>
        </w:tabs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>- Дело и паспорт скважины (перечень исполнительской документации согласовывается на стадии заключения договора);</w:t>
      </w:r>
    </w:p>
    <w:p w14:paraId="15822836" w14:textId="77777777" w:rsidR="00A22530" w:rsidRPr="004E43A1" w:rsidRDefault="00A22530" w:rsidP="00CD5209">
      <w:pPr>
        <w:pStyle w:val="22"/>
        <w:shd w:val="clear" w:color="auto" w:fill="auto"/>
        <w:tabs>
          <w:tab w:val="left" w:pos="851"/>
        </w:tabs>
        <w:spacing w:after="240" w:line="274" w:lineRule="exact"/>
        <w:ind w:firstLine="567"/>
        <w:jc w:val="both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</w:rPr>
        <w:t xml:space="preserve">- </w:t>
      </w:r>
      <w:r w:rsidR="003B4E47" w:rsidRPr="004E43A1">
        <w:rPr>
          <w:rFonts w:ascii="Times New Roman" w:hAnsi="Times New Roman" w:cs="Times New Roman"/>
        </w:rPr>
        <w:t>Акты приёмки выполненных работ (КС-2, КС-3), счёт-фактура в течение 3-х дней после окончания операции.</w:t>
      </w:r>
    </w:p>
    <w:p w14:paraId="3D4D5125" w14:textId="77777777" w:rsidR="00405456" w:rsidRPr="004E43A1" w:rsidRDefault="003B4E47" w:rsidP="00CD5209">
      <w:pPr>
        <w:pStyle w:val="50"/>
        <w:shd w:val="clear" w:color="auto" w:fill="auto"/>
        <w:tabs>
          <w:tab w:val="left" w:pos="851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A1">
        <w:rPr>
          <w:rStyle w:val="51"/>
          <w:rFonts w:ascii="Times New Roman" w:hAnsi="Times New Roman" w:cs="Times New Roman"/>
          <w:b/>
          <w:bCs/>
          <w:sz w:val="24"/>
          <w:szCs w:val="24"/>
        </w:rPr>
        <w:t>Оборудование устья</w:t>
      </w:r>
    </w:p>
    <w:p w14:paraId="5A2ED4C0" w14:textId="77777777" w:rsidR="00D642FF" w:rsidRPr="004E43A1" w:rsidRDefault="00FF59D6" w:rsidP="00CD5209">
      <w:pPr>
        <w:pStyle w:val="70"/>
        <w:shd w:val="clear" w:color="auto" w:fill="auto"/>
        <w:tabs>
          <w:tab w:val="left" w:pos="851"/>
        </w:tabs>
        <w:spacing w:line="240" w:lineRule="auto"/>
        <w:ind w:right="-37" w:firstLine="567"/>
        <w:rPr>
          <w:rFonts w:ascii="Times New Roman" w:hAnsi="Times New Roman" w:cs="Times New Roman"/>
          <w:sz w:val="24"/>
          <w:szCs w:val="24"/>
        </w:rPr>
      </w:pPr>
      <w:r w:rsidRPr="004E43A1">
        <w:rPr>
          <w:rFonts w:ascii="Times New Roman" w:hAnsi="Times New Roman" w:cs="Times New Roman"/>
          <w:sz w:val="24"/>
          <w:szCs w:val="24"/>
        </w:rPr>
        <w:t>Предусмотрены погружные скважинные насосы марки</w:t>
      </w:r>
      <w:r w:rsidR="00CD5209" w:rsidRPr="004E43A1">
        <w:rPr>
          <w:rFonts w:ascii="Times New Roman" w:hAnsi="Times New Roman" w:cs="Times New Roman"/>
          <w:sz w:val="24"/>
          <w:szCs w:val="24"/>
        </w:rPr>
        <w:t xml:space="preserve"> </w:t>
      </w:r>
      <w:r w:rsidR="00D30DBD" w:rsidRPr="004E43A1">
        <w:rPr>
          <w:rFonts w:ascii="Times New Roman" w:hAnsi="Times New Roman" w:cs="Times New Roman"/>
          <w:sz w:val="24"/>
          <w:szCs w:val="24"/>
        </w:rPr>
        <w:t>ЭЦН 700-2000 с напором не менее 2000м и дебитом 700 м3/сутки</w:t>
      </w:r>
      <w:r w:rsidR="001A67BA" w:rsidRPr="004E43A1">
        <w:rPr>
          <w:rFonts w:ascii="Times New Roman" w:hAnsi="Times New Roman" w:cs="Times New Roman"/>
          <w:sz w:val="24"/>
          <w:szCs w:val="24"/>
        </w:rPr>
        <w:t>.</w:t>
      </w:r>
      <w:r w:rsidR="00D642FF" w:rsidRPr="004E43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4C18F" w14:textId="52D3681B" w:rsidR="00CC785D" w:rsidRPr="004E43A1" w:rsidRDefault="002A168E" w:rsidP="00CD5209">
      <w:pPr>
        <w:pStyle w:val="70"/>
        <w:shd w:val="clear" w:color="auto" w:fill="auto"/>
        <w:tabs>
          <w:tab w:val="left" w:pos="851"/>
        </w:tabs>
        <w:spacing w:after="269" w:line="240" w:lineRule="auto"/>
        <w:ind w:right="-37" w:firstLine="567"/>
        <w:rPr>
          <w:rFonts w:ascii="Times New Roman" w:hAnsi="Times New Roman" w:cs="Times New Roman"/>
        </w:rPr>
      </w:pPr>
      <w:r w:rsidRPr="004E43A1">
        <w:rPr>
          <w:rFonts w:ascii="Times New Roman" w:hAnsi="Times New Roman" w:cs="Times New Roman"/>
          <w:sz w:val="24"/>
          <w:szCs w:val="24"/>
        </w:rPr>
        <w:t xml:space="preserve">Герметизация межколонного пространства </w:t>
      </w:r>
      <w:r w:rsidR="003B4E47" w:rsidRPr="004E43A1">
        <w:rPr>
          <w:rFonts w:ascii="Times New Roman" w:hAnsi="Times New Roman" w:cs="Times New Roman"/>
          <w:sz w:val="24"/>
          <w:szCs w:val="24"/>
        </w:rPr>
        <w:t xml:space="preserve">производится при помощи разрезного фланца, с отводом для контроля </w:t>
      </w:r>
      <w:proofErr w:type="spellStart"/>
      <w:r w:rsidR="003B4E47" w:rsidRPr="004E43A1">
        <w:rPr>
          <w:rFonts w:ascii="Times New Roman" w:hAnsi="Times New Roman" w:cs="Times New Roman"/>
          <w:sz w:val="24"/>
          <w:szCs w:val="24"/>
        </w:rPr>
        <w:t>затрубного</w:t>
      </w:r>
      <w:proofErr w:type="spellEnd"/>
      <w:r w:rsidR="003B4E47" w:rsidRPr="004E43A1">
        <w:rPr>
          <w:rFonts w:ascii="Times New Roman" w:hAnsi="Times New Roman" w:cs="Times New Roman"/>
          <w:sz w:val="24"/>
          <w:szCs w:val="24"/>
        </w:rPr>
        <w:t xml:space="preserve"> пространства.</w:t>
      </w:r>
      <w:r w:rsidR="001F571C" w:rsidRPr="004E43A1">
        <w:rPr>
          <w:rFonts w:ascii="Times New Roman" w:hAnsi="Times New Roman" w:cs="Times New Roman"/>
          <w:sz w:val="24"/>
          <w:szCs w:val="24"/>
        </w:rPr>
        <w:t xml:space="preserve"> </w:t>
      </w:r>
      <w:r w:rsidR="003B4E47" w:rsidRPr="004E43A1">
        <w:rPr>
          <w:rFonts w:ascii="Times New Roman" w:hAnsi="Times New Roman" w:cs="Times New Roman"/>
          <w:sz w:val="24"/>
          <w:szCs w:val="24"/>
        </w:rPr>
        <w:t>Обсадные трубы применять</w:t>
      </w:r>
      <w:r w:rsidR="00C1334A" w:rsidRPr="004E43A1">
        <w:rPr>
          <w:rFonts w:ascii="Times New Roman" w:hAnsi="Times New Roman" w:cs="Times New Roman"/>
          <w:sz w:val="24"/>
          <w:szCs w:val="24"/>
        </w:rPr>
        <w:t xml:space="preserve"> Ø</w:t>
      </w:r>
      <w:r w:rsidR="00327E7A" w:rsidRPr="004E43A1">
        <w:rPr>
          <w:rFonts w:ascii="Times New Roman" w:hAnsi="Times New Roman" w:cs="Times New Roman"/>
          <w:sz w:val="24"/>
          <w:szCs w:val="24"/>
        </w:rPr>
        <w:t xml:space="preserve">324 мм; Ø 245мм </w:t>
      </w:r>
      <w:r w:rsidR="0053241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1334A" w:rsidRPr="004E43A1">
        <w:rPr>
          <w:rFonts w:ascii="Times New Roman" w:hAnsi="Times New Roman" w:cs="Times New Roman"/>
          <w:sz w:val="24"/>
          <w:szCs w:val="24"/>
        </w:rPr>
        <w:t>и 168 мм</w:t>
      </w:r>
      <w:r w:rsidR="003B4E47" w:rsidRPr="004E43A1">
        <w:rPr>
          <w:rFonts w:ascii="Times New Roman" w:hAnsi="Times New Roman" w:cs="Times New Roman"/>
          <w:sz w:val="24"/>
          <w:szCs w:val="24"/>
        </w:rPr>
        <w:t xml:space="preserve"> с</w:t>
      </w:r>
      <w:r w:rsidR="00C1334A" w:rsidRPr="004E43A1">
        <w:rPr>
          <w:rFonts w:ascii="Times New Roman" w:hAnsi="Times New Roman" w:cs="Times New Roman"/>
          <w:sz w:val="24"/>
          <w:szCs w:val="24"/>
        </w:rPr>
        <w:t>огласно ГОСТ 632-80.</w:t>
      </w:r>
    </w:p>
    <w:p w14:paraId="38A275CC" w14:textId="77777777" w:rsidR="00CC785D" w:rsidRPr="004E43A1" w:rsidRDefault="00CC785D" w:rsidP="00CD5209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</w:rPr>
      </w:pPr>
      <w:r w:rsidRPr="004E43A1">
        <w:rPr>
          <w:rFonts w:ascii="Times New Roman" w:eastAsia="Arial" w:hAnsi="Times New Roman" w:cs="Times New Roman"/>
        </w:rPr>
        <w:t>К техническому заданию имеются следующие приложения:</w:t>
      </w:r>
    </w:p>
    <w:p w14:paraId="4B8DEDB3" w14:textId="77777777" w:rsidR="00CC785D" w:rsidRPr="004E43A1" w:rsidRDefault="00CC785D" w:rsidP="00CD5209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</w:rPr>
      </w:pPr>
      <w:r w:rsidRPr="004E43A1">
        <w:rPr>
          <w:rFonts w:ascii="Times New Roman" w:eastAsia="Arial" w:hAnsi="Times New Roman" w:cs="Times New Roman"/>
        </w:rPr>
        <w:t>Приложение № 1 Основные данные для проектирования.</w:t>
      </w:r>
    </w:p>
    <w:p w14:paraId="1EE4B6A9" w14:textId="77777777" w:rsidR="00327E7A" w:rsidRPr="002E040A" w:rsidRDefault="00327E7A" w:rsidP="00327E7A">
      <w:pPr>
        <w:ind w:firstLine="567"/>
        <w:rPr>
          <w:rFonts w:ascii="Times New Roman" w:eastAsia="Arial" w:hAnsi="Times New Roman" w:cs="Times New Roman"/>
          <w:color w:val="auto"/>
        </w:rPr>
      </w:pPr>
      <w:r w:rsidRPr="002E040A">
        <w:rPr>
          <w:rFonts w:ascii="Times New Roman" w:eastAsia="Arial" w:hAnsi="Times New Roman" w:cs="Times New Roman"/>
          <w:color w:val="auto"/>
        </w:rPr>
        <w:t>Приложение №</w:t>
      </w:r>
      <w:r w:rsidR="0092466F" w:rsidRPr="002E040A">
        <w:rPr>
          <w:rFonts w:ascii="Times New Roman" w:eastAsia="Arial" w:hAnsi="Times New Roman" w:cs="Times New Roman"/>
          <w:color w:val="auto"/>
        </w:rPr>
        <w:t>2 Схема</w:t>
      </w:r>
      <w:r w:rsidRPr="002E040A">
        <w:rPr>
          <w:rFonts w:ascii="Times New Roman" w:eastAsia="Arial" w:hAnsi="Times New Roman" w:cs="Times New Roman"/>
          <w:color w:val="auto"/>
        </w:rPr>
        <w:t xml:space="preserve"> оборудование устья колонной головкой и фонтанной арматурой</w:t>
      </w:r>
      <w:r w:rsidR="00D857E7" w:rsidRPr="002E040A">
        <w:rPr>
          <w:rFonts w:ascii="Times New Roman" w:eastAsia="Arial" w:hAnsi="Times New Roman" w:cs="Times New Roman"/>
          <w:color w:val="auto"/>
        </w:rPr>
        <w:t>.</w:t>
      </w:r>
    </w:p>
    <w:p w14:paraId="47402193" w14:textId="1ADDF605" w:rsidR="0092466F" w:rsidRPr="002E040A" w:rsidRDefault="0092466F" w:rsidP="00327E7A">
      <w:pPr>
        <w:ind w:firstLine="567"/>
        <w:rPr>
          <w:rFonts w:ascii="Times New Roman" w:eastAsia="Arial" w:hAnsi="Times New Roman" w:cs="Times New Roman"/>
          <w:color w:val="auto"/>
        </w:rPr>
      </w:pPr>
      <w:r w:rsidRPr="002E040A">
        <w:rPr>
          <w:rFonts w:ascii="Times New Roman" w:eastAsia="Arial" w:hAnsi="Times New Roman" w:cs="Times New Roman"/>
          <w:color w:val="auto"/>
        </w:rPr>
        <w:t>П</w:t>
      </w:r>
      <w:r w:rsidR="002E040A" w:rsidRPr="002E040A">
        <w:rPr>
          <w:rFonts w:ascii="Times New Roman" w:eastAsia="Arial" w:hAnsi="Times New Roman" w:cs="Times New Roman"/>
          <w:color w:val="auto"/>
        </w:rPr>
        <w:t xml:space="preserve">риложение №3 </w:t>
      </w:r>
      <w:r w:rsidRPr="002E040A">
        <w:rPr>
          <w:rFonts w:ascii="Times New Roman" w:eastAsia="Arial" w:hAnsi="Times New Roman" w:cs="Times New Roman"/>
          <w:color w:val="auto"/>
        </w:rPr>
        <w:t>Разделительная ведомость</w:t>
      </w:r>
    </w:p>
    <w:p w14:paraId="0254D661" w14:textId="77777777" w:rsidR="00327E7A" w:rsidRPr="004E43A1" w:rsidRDefault="00327E7A" w:rsidP="00CD5209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</w:rPr>
      </w:pPr>
    </w:p>
    <w:p w14:paraId="0BB0EFC7" w14:textId="2A6199D5" w:rsidR="0092466F" w:rsidRDefault="0092466F">
      <w:pPr>
        <w:rPr>
          <w:rFonts w:ascii="Times New Roman" w:eastAsia="Arial" w:hAnsi="Times New Roman" w:cs="Times New Roman"/>
          <w:i/>
        </w:rPr>
      </w:pPr>
    </w:p>
    <w:p w14:paraId="2BD6E257" w14:textId="77777777" w:rsidR="007933D2" w:rsidRDefault="007933D2" w:rsidP="00303BE5">
      <w:pPr>
        <w:pStyle w:val="80"/>
        <w:shd w:val="clear" w:color="auto" w:fill="auto"/>
        <w:spacing w:before="0" w:after="214" w:line="240" w:lineRule="auto"/>
        <w:ind w:left="1180"/>
        <w:jc w:val="right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14:paraId="6DB5FA98" w14:textId="77777777" w:rsidR="007933D2" w:rsidRDefault="007933D2" w:rsidP="00303BE5">
      <w:pPr>
        <w:pStyle w:val="80"/>
        <w:shd w:val="clear" w:color="auto" w:fill="auto"/>
        <w:spacing w:before="0" w:after="214" w:line="240" w:lineRule="auto"/>
        <w:ind w:left="1180"/>
        <w:jc w:val="right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14:paraId="1DEB630A" w14:textId="77777777" w:rsidR="00303BE5" w:rsidRPr="004E43A1" w:rsidRDefault="00303BE5" w:rsidP="00303BE5">
      <w:pPr>
        <w:pStyle w:val="80"/>
        <w:shd w:val="clear" w:color="auto" w:fill="auto"/>
        <w:spacing w:before="0" w:after="214" w:line="240" w:lineRule="auto"/>
        <w:ind w:left="1180"/>
        <w:jc w:val="right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4E43A1">
        <w:rPr>
          <w:rFonts w:ascii="Times New Roman" w:hAnsi="Times New Roman" w:cs="Times New Roman"/>
          <w:b w:val="0"/>
          <w:bCs w:val="0"/>
          <w:i/>
          <w:sz w:val="24"/>
          <w:szCs w:val="24"/>
        </w:rPr>
        <w:lastRenderedPageBreak/>
        <w:t>Приложение № 1</w:t>
      </w:r>
    </w:p>
    <w:p w14:paraId="6A433483" w14:textId="77777777" w:rsidR="00303BE5" w:rsidRPr="004E43A1" w:rsidRDefault="00CC785D" w:rsidP="00797033">
      <w:pPr>
        <w:jc w:val="center"/>
        <w:rPr>
          <w:rFonts w:ascii="Times New Roman" w:eastAsia="Arial" w:hAnsi="Times New Roman" w:cs="Times New Roman"/>
          <w:b/>
        </w:rPr>
      </w:pPr>
      <w:r w:rsidRPr="004E43A1">
        <w:rPr>
          <w:rFonts w:ascii="Times New Roman" w:eastAsia="Arial" w:hAnsi="Times New Roman" w:cs="Times New Roman"/>
          <w:b/>
        </w:rPr>
        <w:t>Основные данные для проектирования</w:t>
      </w:r>
    </w:p>
    <w:p w14:paraId="2F4277E5" w14:textId="77777777" w:rsidR="00797033" w:rsidRPr="004E43A1" w:rsidRDefault="00797033" w:rsidP="00797033">
      <w:pPr>
        <w:jc w:val="center"/>
        <w:rPr>
          <w:rFonts w:ascii="Times New Roman" w:eastAsia="Arial" w:hAnsi="Times New Roman" w:cs="Times New Roman"/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303BE5" w:rsidRPr="004E43A1" w14:paraId="2A621E02" w14:textId="77777777" w:rsidTr="00797033">
        <w:trPr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565F" w14:textId="77777777" w:rsidR="00303BE5" w:rsidRPr="004E43A1" w:rsidRDefault="00303BE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E43A1">
              <w:rPr>
                <w:rFonts w:ascii="Times New Roman" w:hAnsi="Times New Roman" w:cs="Times New Roman"/>
                <w:b/>
              </w:rPr>
              <w:t>Направление проектирования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4D9B" w14:textId="77777777" w:rsidR="00303BE5" w:rsidRPr="004E43A1" w:rsidRDefault="00303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3A1">
              <w:rPr>
                <w:rFonts w:ascii="Times New Roman" w:hAnsi="Times New Roman" w:cs="Times New Roman"/>
                <w:b/>
              </w:rPr>
              <w:t>Требование Заказчика</w:t>
            </w:r>
          </w:p>
        </w:tc>
      </w:tr>
      <w:tr w:rsidR="00303BE5" w:rsidRPr="004E43A1" w14:paraId="48C1AAF7" w14:textId="77777777" w:rsidTr="0079703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FF62" w14:textId="77777777" w:rsidR="00303BE5" w:rsidRPr="004E43A1" w:rsidRDefault="00303BE5">
            <w:pPr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>Площадь, месторождение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FF1B" w14:textId="77777777" w:rsidR="00303BE5" w:rsidRPr="004E43A1" w:rsidRDefault="008472B6" w:rsidP="0002355C">
            <w:pPr>
              <w:pStyle w:val="1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3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Унтыгейское</w:t>
            </w:r>
            <w:proofErr w:type="spellEnd"/>
          </w:p>
        </w:tc>
      </w:tr>
      <w:tr w:rsidR="00303BE5" w:rsidRPr="004E43A1" w14:paraId="32567D9A" w14:textId="77777777" w:rsidTr="0079703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9ED2" w14:textId="77777777" w:rsidR="00303BE5" w:rsidRPr="004E43A1" w:rsidRDefault="00303BE5">
            <w:pPr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>Государство, область, район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B701" w14:textId="77777777" w:rsidR="00303BE5" w:rsidRPr="004E43A1" w:rsidRDefault="00527F94" w:rsidP="00303BE5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Тюменская область, ХМАО-Югра, </w:t>
            </w:r>
            <w:proofErr w:type="spellStart"/>
            <w:r w:rsidRPr="004E43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Нефтеюганский</w:t>
            </w:r>
            <w:proofErr w:type="spellEnd"/>
            <w:r w:rsidRPr="004E43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</w:t>
            </w:r>
          </w:p>
        </w:tc>
      </w:tr>
      <w:tr w:rsidR="00303BE5" w:rsidRPr="004E43A1" w14:paraId="47844A1B" w14:textId="77777777" w:rsidTr="0079703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476D" w14:textId="758E1B23" w:rsidR="00303BE5" w:rsidRPr="004E43A1" w:rsidRDefault="00303BE5" w:rsidP="00DC13BD">
            <w:pPr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>Номер</w:t>
            </w:r>
            <w:r w:rsidR="00DC13BD">
              <w:rPr>
                <w:rFonts w:ascii="Times New Roman" w:hAnsi="Times New Roman" w:cs="Times New Roman"/>
              </w:rPr>
              <w:t xml:space="preserve"> кустовой площадки и количество скважин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E933" w14:textId="206BBC92" w:rsidR="00303BE5" w:rsidRPr="004E43A1" w:rsidRDefault="00303BE5" w:rsidP="009A6275">
            <w:pPr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>Номера сква</w:t>
            </w:r>
            <w:r w:rsidR="009A6275" w:rsidRPr="004E43A1">
              <w:rPr>
                <w:rFonts w:ascii="Times New Roman" w:hAnsi="Times New Roman" w:cs="Times New Roman"/>
              </w:rPr>
              <w:t>жин определяются по согласованию с Заказчиком</w:t>
            </w:r>
            <w:r w:rsidR="00DC13BD">
              <w:rPr>
                <w:rFonts w:ascii="Times New Roman" w:hAnsi="Times New Roman" w:cs="Times New Roman"/>
              </w:rPr>
              <w:t xml:space="preserve"> (КП №21 и КП №2)</w:t>
            </w:r>
          </w:p>
        </w:tc>
      </w:tr>
      <w:tr w:rsidR="00303BE5" w:rsidRPr="004E43A1" w14:paraId="7B02F248" w14:textId="77777777" w:rsidTr="0079703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BBF6" w14:textId="77777777" w:rsidR="00303BE5" w:rsidRPr="004E43A1" w:rsidRDefault="00303BE5">
            <w:pPr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>Основание для проектирования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9126" w14:textId="77777777" w:rsidR="00DE47C6" w:rsidRPr="004E43A1" w:rsidRDefault="00A83007" w:rsidP="00DE47C6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E43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Техническое задание, утвержденное </w:t>
            </w:r>
            <w:r w:rsidR="008C0B2E" w:rsidRPr="004E43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Первым </w:t>
            </w:r>
            <w:r w:rsidR="0092466F" w:rsidRPr="004E43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заместителем генерального</w:t>
            </w:r>
            <w:r w:rsidRPr="004E43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директор</w:t>
            </w:r>
            <w:r w:rsidR="008C0B2E" w:rsidRPr="004E43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Pr="004E43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ООО «</w:t>
            </w:r>
            <w:proofErr w:type="spellStart"/>
            <w:r w:rsidR="008C0B2E" w:rsidRPr="004E43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КанБайкал</w:t>
            </w:r>
            <w:proofErr w:type="spellEnd"/>
            <w:r w:rsidRPr="004E43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», а также проектная документация (</w:t>
            </w:r>
            <w:r w:rsidR="00DE47C6" w:rsidRPr="004E43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ЗАО “НЕФТЕГАЗОВЫЙ ЦНИПР” Строительство скважин–шурфов</w:t>
            </w:r>
          </w:p>
          <w:p w14:paraId="2EFB5545" w14:textId="77777777" w:rsidR="00303BE5" w:rsidRPr="004E43A1" w:rsidRDefault="00DE47C6" w:rsidP="00DE47C6">
            <w:pPr>
              <w:jc w:val="both"/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 </w:t>
            </w:r>
            <w:proofErr w:type="spellStart"/>
            <w:r w:rsidRPr="004E43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Унтыгейском</w:t>
            </w:r>
            <w:proofErr w:type="spellEnd"/>
            <w:r w:rsidRPr="004E43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месторождении 105НЦ–2019</w:t>
            </w:r>
            <w:r w:rsidR="00A83007" w:rsidRPr="004E43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</w:tr>
      <w:tr w:rsidR="00303BE5" w:rsidRPr="004E43A1" w14:paraId="4DE73F63" w14:textId="77777777" w:rsidTr="0079703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B987" w14:textId="77777777" w:rsidR="00303BE5" w:rsidRPr="004E43A1" w:rsidRDefault="00303BE5">
            <w:pPr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>Назначение скважины и цель бурения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562B" w14:textId="77777777" w:rsidR="00303BE5" w:rsidRPr="004E43A1" w:rsidRDefault="00303BE5">
            <w:pPr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>Цель бурения – эксплуатационное.</w:t>
            </w:r>
          </w:p>
          <w:p w14:paraId="55A59F90" w14:textId="77777777" w:rsidR="00303BE5" w:rsidRPr="004E43A1" w:rsidRDefault="00303BE5" w:rsidP="00F003AC">
            <w:pPr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 xml:space="preserve">Назначение скважин – </w:t>
            </w:r>
            <w:r w:rsidR="00F003AC" w:rsidRPr="004E43A1">
              <w:rPr>
                <w:rFonts w:ascii="Times New Roman" w:hAnsi="Times New Roman" w:cs="Times New Roman"/>
              </w:rPr>
              <w:t>шурф</w:t>
            </w:r>
          </w:p>
        </w:tc>
      </w:tr>
      <w:tr w:rsidR="00303BE5" w:rsidRPr="004E43A1" w14:paraId="0A99F8CD" w14:textId="77777777" w:rsidTr="0079703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9E45" w14:textId="77777777" w:rsidR="00303BE5" w:rsidRPr="004E43A1" w:rsidRDefault="00303BE5">
            <w:pPr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>Стратиграфия и литология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86B8" w14:textId="77777777" w:rsidR="00F40716" w:rsidRPr="004E43A1" w:rsidRDefault="00303BE5" w:rsidP="00F40716">
            <w:pPr>
              <w:jc w:val="both"/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 xml:space="preserve">Согласно </w:t>
            </w:r>
            <w:r w:rsidR="00F40716" w:rsidRPr="004E43A1">
              <w:rPr>
                <w:rFonts w:ascii="Times New Roman" w:hAnsi="Times New Roman" w:cs="Times New Roman"/>
              </w:rPr>
              <w:t>ПД «Строительство скважин–шурфов</w:t>
            </w:r>
          </w:p>
          <w:p w14:paraId="43E02FE3" w14:textId="77777777" w:rsidR="00303BE5" w:rsidRPr="004E43A1" w:rsidRDefault="00F40716" w:rsidP="00F40716">
            <w:pPr>
              <w:jc w:val="both"/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4E43A1">
              <w:rPr>
                <w:rFonts w:ascii="Times New Roman" w:hAnsi="Times New Roman" w:cs="Times New Roman"/>
              </w:rPr>
              <w:t>Унтыгейском</w:t>
            </w:r>
            <w:proofErr w:type="spellEnd"/>
            <w:r w:rsidRPr="004E43A1">
              <w:rPr>
                <w:rFonts w:ascii="Times New Roman" w:hAnsi="Times New Roman" w:cs="Times New Roman"/>
              </w:rPr>
              <w:t xml:space="preserve"> месторождении 105НЦ–2019»</w:t>
            </w:r>
          </w:p>
        </w:tc>
      </w:tr>
      <w:tr w:rsidR="00303BE5" w:rsidRPr="004E43A1" w14:paraId="6FACD246" w14:textId="77777777" w:rsidTr="0079703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8213" w14:textId="77777777" w:rsidR="00303BE5" w:rsidRPr="004E43A1" w:rsidRDefault="00303BE5">
            <w:pPr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 xml:space="preserve">Глубина скважины по вертикали и стволу, отклонение от вертикали при </w:t>
            </w:r>
            <w:proofErr w:type="gramStart"/>
            <w:r w:rsidRPr="004E43A1">
              <w:rPr>
                <w:rFonts w:ascii="Times New Roman" w:hAnsi="Times New Roman" w:cs="Times New Roman"/>
              </w:rPr>
              <w:t>наклонно направленном</w:t>
            </w:r>
            <w:proofErr w:type="gramEnd"/>
            <w:r w:rsidRPr="004E43A1">
              <w:rPr>
                <w:rFonts w:ascii="Times New Roman" w:hAnsi="Times New Roman" w:cs="Times New Roman"/>
              </w:rPr>
              <w:t xml:space="preserve"> бурении.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F62E" w14:textId="77777777" w:rsidR="002628FA" w:rsidRPr="004E43A1" w:rsidRDefault="00553200">
            <w:pPr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>10</w:t>
            </w:r>
            <w:r w:rsidR="0057391E" w:rsidRPr="004E43A1">
              <w:rPr>
                <w:rFonts w:ascii="Times New Roman" w:hAnsi="Times New Roman" w:cs="Times New Roman"/>
              </w:rPr>
              <w:t>0</w:t>
            </w:r>
            <w:r w:rsidR="002628FA" w:rsidRPr="004E43A1">
              <w:rPr>
                <w:rFonts w:ascii="Times New Roman" w:hAnsi="Times New Roman" w:cs="Times New Roman"/>
              </w:rPr>
              <w:t xml:space="preserve"> </w:t>
            </w:r>
            <w:r w:rsidR="00A83007" w:rsidRPr="004E43A1">
              <w:rPr>
                <w:rFonts w:ascii="Times New Roman" w:hAnsi="Times New Roman" w:cs="Times New Roman"/>
              </w:rPr>
              <w:t>м</w:t>
            </w:r>
          </w:p>
          <w:p w14:paraId="24CD3667" w14:textId="77777777" w:rsidR="00303BE5" w:rsidRPr="004E43A1" w:rsidRDefault="00303BE5">
            <w:pPr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>Профиль скважин – вертикальный.</w:t>
            </w:r>
          </w:p>
        </w:tc>
      </w:tr>
      <w:tr w:rsidR="009007AB" w:rsidRPr="004E43A1" w14:paraId="312D56DB" w14:textId="77777777" w:rsidTr="0079703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C4DC" w14:textId="77777777" w:rsidR="009007AB" w:rsidRPr="004E43A1" w:rsidRDefault="009007AB" w:rsidP="009A6275">
            <w:pPr>
              <w:tabs>
                <w:tab w:val="left" w:pos="1861"/>
              </w:tabs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 xml:space="preserve">Верхняя часть эксплуатационной колонны труб должна выступать над уровнем земли не менее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0875" w14:textId="77777777" w:rsidR="009007AB" w:rsidRPr="004E43A1" w:rsidRDefault="00DC002D">
            <w:pPr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>0,5 м.</w:t>
            </w:r>
          </w:p>
        </w:tc>
      </w:tr>
      <w:tr w:rsidR="00303BE5" w:rsidRPr="004E43A1" w14:paraId="756EAF4F" w14:textId="77777777" w:rsidTr="0079703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EE0B" w14:textId="77777777" w:rsidR="00303BE5" w:rsidRPr="004E43A1" w:rsidRDefault="00303BE5">
            <w:pPr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>Конструкция скважины (диаметр и глубина спуска обсадных колонн)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F7B6" w14:textId="761AA37C" w:rsidR="00D162B1" w:rsidRPr="004E43A1" w:rsidRDefault="001A67BA" w:rsidP="00797033">
            <w:pPr>
              <w:pStyle w:val="70"/>
              <w:shd w:val="clear" w:color="auto" w:fill="auto"/>
              <w:tabs>
                <w:tab w:val="left" w:pos="851"/>
                <w:tab w:val="left" w:pos="993"/>
                <w:tab w:val="left" w:pos="2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- Глубина скважины </w:t>
            </w:r>
            <w:r w:rsidR="00553200" w:rsidRPr="004E43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E43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62B1"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 м;</w:t>
            </w:r>
          </w:p>
          <w:p w14:paraId="3B74C12E" w14:textId="77777777" w:rsidR="00D162B1" w:rsidRPr="004E43A1" w:rsidRDefault="001A67BA" w:rsidP="00797033">
            <w:pPr>
              <w:pStyle w:val="70"/>
              <w:shd w:val="clear" w:color="auto" w:fill="auto"/>
              <w:tabs>
                <w:tab w:val="left" w:pos="851"/>
                <w:tab w:val="left" w:pos="993"/>
                <w:tab w:val="left" w:pos="2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2348" w:rsidRPr="004E43A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 0-</w:t>
            </w:r>
            <w:r w:rsidR="002B2348" w:rsidRPr="004E4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2B1"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0 м труба обсадная резьбовая </w:t>
            </w:r>
            <w:r w:rsidR="006778A8"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162B1"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 w:rsidR="002B2348" w:rsidRPr="004E43A1">
              <w:rPr>
                <w:rFonts w:ascii="Times New Roman" w:hAnsi="Times New Roman" w:cs="Times New Roman"/>
                <w:sz w:val="24"/>
                <w:szCs w:val="24"/>
              </w:rPr>
              <w:t>323,9</w:t>
            </w:r>
            <w:r w:rsidR="00D162B1"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  <w:r w:rsidR="00CB1476" w:rsidRPr="004E43A1">
              <w:rPr>
                <w:rFonts w:ascii="Times New Roman" w:hAnsi="Times New Roman" w:cs="Times New Roman"/>
              </w:rPr>
              <w:t xml:space="preserve"> </w:t>
            </w:r>
            <w:r w:rsidR="00CB1476" w:rsidRPr="004E43A1">
              <w:rPr>
                <w:rFonts w:ascii="Times New Roman" w:hAnsi="Times New Roman" w:cs="Times New Roman"/>
                <w:sz w:val="24"/>
                <w:szCs w:val="24"/>
              </w:rPr>
              <w:t>ГОСТ 632-80</w:t>
            </w:r>
            <w:r w:rsidR="00D162B1" w:rsidRPr="004E43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022F7" w:rsidRPr="004E43A1">
              <w:rPr>
                <w:rFonts w:ascii="Times New Roman" w:hAnsi="Times New Roman" w:cs="Times New Roman"/>
              </w:rPr>
              <w:t xml:space="preserve"> </w:t>
            </w:r>
            <w:r w:rsidR="00C022F7" w:rsidRPr="004E43A1">
              <w:rPr>
                <w:rFonts w:ascii="Times New Roman" w:hAnsi="Times New Roman" w:cs="Times New Roman"/>
                <w:sz w:val="24"/>
                <w:szCs w:val="24"/>
              </w:rPr>
              <w:t>на нижней трубе устанавливается башмак БКМ-324мм.</w:t>
            </w:r>
          </w:p>
          <w:p w14:paraId="0923E72B" w14:textId="77777777" w:rsidR="009F2397" w:rsidRPr="004E43A1" w:rsidRDefault="009F2397" w:rsidP="009F2397">
            <w:pPr>
              <w:pStyle w:val="70"/>
              <w:tabs>
                <w:tab w:val="left" w:pos="851"/>
                <w:tab w:val="left" w:pos="993"/>
                <w:tab w:val="left" w:pos="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3A1">
              <w:rPr>
                <w:rFonts w:ascii="Times New Roman" w:hAnsi="Times New Roman" w:cs="Times New Roman"/>
                <w:sz w:val="24"/>
                <w:szCs w:val="24"/>
              </w:rPr>
              <w:t>- Бурение под направление долотом 393,7 мм;</w:t>
            </w:r>
          </w:p>
          <w:p w14:paraId="416824DA" w14:textId="29614492" w:rsidR="009F2397" w:rsidRPr="004E43A1" w:rsidRDefault="009F2397" w:rsidP="009F2397">
            <w:pPr>
              <w:pStyle w:val="70"/>
              <w:tabs>
                <w:tab w:val="left" w:pos="851"/>
                <w:tab w:val="left" w:pos="993"/>
                <w:tab w:val="left" w:pos="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3A1">
              <w:rPr>
                <w:rFonts w:ascii="Times New Roman" w:hAnsi="Times New Roman" w:cs="Times New Roman"/>
                <w:sz w:val="24"/>
                <w:szCs w:val="24"/>
              </w:rPr>
              <w:t>- Цемент</w:t>
            </w:r>
            <w:r w:rsidR="0053241E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  <w:r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до устья;</w:t>
            </w:r>
          </w:p>
          <w:p w14:paraId="535A9CEE" w14:textId="77777777" w:rsidR="009F2397" w:rsidRPr="004E43A1" w:rsidRDefault="009F2397" w:rsidP="009F2397">
            <w:pPr>
              <w:pStyle w:val="70"/>
              <w:shd w:val="clear" w:color="auto" w:fill="auto"/>
              <w:tabs>
                <w:tab w:val="left" w:pos="851"/>
                <w:tab w:val="left" w:pos="993"/>
                <w:tab w:val="left" w:pos="2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78A8" w:rsidRPr="004E43A1">
              <w:rPr>
                <w:rFonts w:ascii="Times New Roman" w:hAnsi="Times New Roman" w:cs="Times New Roman"/>
                <w:sz w:val="24"/>
                <w:szCs w:val="24"/>
              </w:rPr>
              <w:t>Кондуктор 0-100м труба обсадная резьбовая                         Ø 244,5 мм</w:t>
            </w:r>
            <w:r w:rsidR="00CB1476"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 ГОСТ 632-80</w:t>
            </w:r>
            <w:r w:rsidR="006778A8" w:rsidRPr="004E43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022F7"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2F7" w:rsidRPr="004E43A1">
              <w:rPr>
                <w:rFonts w:ascii="Times New Roman" w:hAnsi="Times New Roman" w:cs="Times New Roman"/>
                <w:sz w:val="24"/>
                <w:szCs w:val="24"/>
              </w:rPr>
              <w:t>Центраторы</w:t>
            </w:r>
            <w:proofErr w:type="spellEnd"/>
            <w:r w:rsidR="00C022F7"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 ЦЦ-4-245/295 устанавливаются на трех нижних и верхней трубах</w:t>
            </w:r>
            <w:r w:rsidR="00CB1476"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022F7" w:rsidRPr="004E43A1">
              <w:rPr>
                <w:rFonts w:ascii="Times New Roman" w:hAnsi="Times New Roman" w:cs="Times New Roman"/>
                <w:sz w:val="24"/>
                <w:szCs w:val="24"/>
              </w:rPr>
              <w:t>на нижней трубе устанавливается башмак БКМ-245мм.</w:t>
            </w:r>
          </w:p>
          <w:p w14:paraId="56433937" w14:textId="77777777" w:rsidR="00D162B1" w:rsidRPr="004E43A1" w:rsidRDefault="00D162B1" w:rsidP="00797033">
            <w:pPr>
              <w:pStyle w:val="70"/>
              <w:shd w:val="clear" w:color="auto" w:fill="auto"/>
              <w:tabs>
                <w:tab w:val="left" w:pos="851"/>
                <w:tab w:val="left" w:pos="993"/>
                <w:tab w:val="left" w:pos="2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- Бурение под кондуктор долотом </w:t>
            </w:r>
            <w:r w:rsidR="006778A8" w:rsidRPr="004E43A1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="009F2397" w:rsidRPr="004E43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78A8" w:rsidRPr="004E4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 мм;</w:t>
            </w:r>
          </w:p>
          <w:p w14:paraId="6BF6DC41" w14:textId="21B65C11" w:rsidR="00D162B1" w:rsidRPr="004E43A1" w:rsidRDefault="00D162B1" w:rsidP="00797033">
            <w:pPr>
              <w:pStyle w:val="70"/>
              <w:shd w:val="clear" w:color="auto" w:fill="auto"/>
              <w:tabs>
                <w:tab w:val="left" w:pos="851"/>
                <w:tab w:val="left" w:pos="993"/>
                <w:tab w:val="left" w:pos="2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A1">
              <w:rPr>
                <w:rFonts w:ascii="Times New Roman" w:hAnsi="Times New Roman" w:cs="Times New Roman"/>
                <w:sz w:val="24"/>
                <w:szCs w:val="24"/>
              </w:rPr>
              <w:t>- Цемент</w:t>
            </w:r>
            <w:r w:rsidR="0053241E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  <w:r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 кондуктора до устья;</w:t>
            </w:r>
          </w:p>
          <w:p w14:paraId="786C8B51" w14:textId="0474611D" w:rsidR="00D162B1" w:rsidRPr="004E43A1" w:rsidRDefault="0053241E" w:rsidP="00797033">
            <w:pPr>
              <w:pStyle w:val="70"/>
              <w:shd w:val="clear" w:color="auto" w:fill="auto"/>
              <w:tabs>
                <w:tab w:val="left" w:pos="851"/>
                <w:tab w:val="left" w:pos="993"/>
                <w:tab w:val="left" w:pos="2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62B1" w:rsidRPr="004E43A1">
              <w:rPr>
                <w:rFonts w:ascii="Times New Roman" w:hAnsi="Times New Roman" w:cs="Times New Roman"/>
                <w:sz w:val="24"/>
                <w:szCs w:val="24"/>
              </w:rPr>
              <w:t>Эксплуатационная колонна</w:t>
            </w:r>
            <w:r w:rsidR="00D17124"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 0-9</w:t>
            </w:r>
            <w:r w:rsidR="00F37DFD" w:rsidRPr="004E43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0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124"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м                         </w:t>
            </w:r>
            <w:r w:rsidR="00AE63B6"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подвесная </w:t>
            </w:r>
            <w:r w:rsidR="00D162B1" w:rsidRPr="004E43A1">
              <w:rPr>
                <w:rFonts w:ascii="Times New Roman" w:hAnsi="Times New Roman" w:cs="Times New Roman"/>
                <w:sz w:val="24"/>
                <w:szCs w:val="24"/>
              </w:rPr>
              <w:t>труба обсадная резьбовая Ø168 мм</w:t>
            </w:r>
            <w:r w:rsidR="00CB1476" w:rsidRPr="004E43A1">
              <w:rPr>
                <w:rFonts w:ascii="Times New Roman" w:hAnsi="Times New Roman" w:cs="Times New Roman"/>
              </w:rPr>
              <w:t xml:space="preserve"> </w:t>
            </w:r>
            <w:r w:rsidR="00CB1476" w:rsidRPr="004E43A1">
              <w:rPr>
                <w:rFonts w:ascii="Times New Roman" w:hAnsi="Times New Roman" w:cs="Times New Roman"/>
                <w:sz w:val="24"/>
                <w:szCs w:val="24"/>
              </w:rPr>
              <w:t>ГОСТ 632-80</w:t>
            </w:r>
            <w:r w:rsidR="00D162B1" w:rsidRPr="004E43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50185" w:rsidRPr="004E43A1">
              <w:rPr>
                <w:rFonts w:ascii="Times New Roman" w:hAnsi="Times New Roman" w:cs="Times New Roman"/>
              </w:rPr>
              <w:t xml:space="preserve"> </w:t>
            </w:r>
            <w:r w:rsidR="00650185" w:rsidRPr="004E43A1">
              <w:rPr>
                <w:rFonts w:ascii="Times New Roman" w:hAnsi="Times New Roman" w:cs="Times New Roman"/>
                <w:sz w:val="24"/>
                <w:szCs w:val="24"/>
              </w:rPr>
              <w:t>без технологической оснастки (открытый конец).</w:t>
            </w:r>
          </w:p>
          <w:p w14:paraId="77299D3B" w14:textId="77777777" w:rsidR="00D162B1" w:rsidRPr="004E43A1" w:rsidRDefault="00D162B1" w:rsidP="00D17124">
            <w:pPr>
              <w:pStyle w:val="70"/>
              <w:shd w:val="clear" w:color="auto" w:fill="auto"/>
              <w:tabs>
                <w:tab w:val="left" w:pos="851"/>
                <w:tab w:val="left" w:pos="993"/>
                <w:tab w:val="left" w:pos="2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3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7033"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3A1">
              <w:rPr>
                <w:rFonts w:ascii="Times New Roman" w:hAnsi="Times New Roman" w:cs="Times New Roman"/>
                <w:sz w:val="24"/>
                <w:szCs w:val="24"/>
              </w:rPr>
              <w:t>Монтаж на</w:t>
            </w:r>
            <w:r w:rsidR="00165602" w:rsidRPr="004E43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43A1">
              <w:rPr>
                <w:rFonts w:ascii="Times New Roman" w:hAnsi="Times New Roman" w:cs="Times New Roman"/>
                <w:sz w:val="24"/>
                <w:szCs w:val="24"/>
              </w:rPr>
              <w:t>оса</w:t>
            </w:r>
            <w:r w:rsidR="00797033" w:rsidRPr="004E43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81D58D" w14:textId="77777777" w:rsidR="00AB1BA9" w:rsidRPr="004E43A1" w:rsidRDefault="001A67BA" w:rsidP="00797033">
            <w:pPr>
              <w:pStyle w:val="70"/>
              <w:shd w:val="clear" w:color="auto" w:fill="auto"/>
              <w:tabs>
                <w:tab w:val="left" w:pos="851"/>
                <w:tab w:val="left" w:pos="993"/>
                <w:tab w:val="left" w:pos="2555"/>
              </w:tabs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- НКТ Ø </w:t>
            </w:r>
            <w:r w:rsidR="00AB1BA9" w:rsidRPr="004E43A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  <w:r w:rsidR="00AB1BA9"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073" w:rsidRPr="004E43A1">
              <w:rPr>
                <w:rFonts w:ascii="Times New Roman" w:hAnsi="Times New Roman" w:cs="Times New Roman"/>
                <w:sz w:val="24"/>
                <w:szCs w:val="24"/>
              </w:rPr>
              <w:t>х 5,5мм</w:t>
            </w:r>
            <w:r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35073" w:rsidRPr="004E4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2B1" w:rsidRPr="004E43A1">
              <w:rPr>
                <w:rFonts w:ascii="Times New Roman" w:hAnsi="Times New Roman" w:cs="Times New Roman"/>
                <w:sz w:val="24"/>
                <w:szCs w:val="24"/>
              </w:rPr>
              <w:t>0 м;</w:t>
            </w:r>
          </w:p>
          <w:p w14:paraId="19EA321B" w14:textId="77777777" w:rsidR="00D162B1" w:rsidRPr="004E43A1" w:rsidRDefault="00D162B1" w:rsidP="00797033">
            <w:pPr>
              <w:pStyle w:val="70"/>
              <w:shd w:val="clear" w:color="auto" w:fill="auto"/>
              <w:tabs>
                <w:tab w:val="left" w:pos="851"/>
                <w:tab w:val="left" w:pos="993"/>
                <w:tab w:val="left" w:pos="2555"/>
              </w:tabs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5209" w:rsidRPr="004E43A1">
              <w:rPr>
                <w:rFonts w:ascii="Times New Roman" w:hAnsi="Times New Roman" w:cs="Times New Roman"/>
                <w:sz w:val="24"/>
                <w:szCs w:val="24"/>
              </w:rPr>
              <w:t>Насос ЭЦ</w:t>
            </w:r>
            <w:r w:rsidR="00836F00" w:rsidRPr="004E43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D5209"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F00" w:rsidRPr="004E43A1">
              <w:rPr>
                <w:rFonts w:ascii="Times New Roman" w:hAnsi="Times New Roman" w:cs="Times New Roman"/>
                <w:sz w:val="24"/>
                <w:szCs w:val="24"/>
              </w:rPr>
              <w:t>700-2000</w:t>
            </w:r>
            <w:r w:rsidR="00CD5209"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 с напором не менее </w:t>
            </w:r>
            <w:r w:rsidR="00836F00" w:rsidRPr="004E43A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135073"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CD5209"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и дебитом </w:t>
            </w:r>
            <w:r w:rsidR="00135073" w:rsidRPr="004E43A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CD5209"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 м3/</w:t>
            </w:r>
            <w:r w:rsidR="00135073" w:rsidRPr="004E43A1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  <w:r w:rsidR="00797033" w:rsidRPr="004E43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90EBE8" w14:textId="77777777" w:rsidR="00442696" w:rsidRPr="004E43A1" w:rsidRDefault="00D162B1" w:rsidP="00797033">
            <w:pPr>
              <w:pStyle w:val="70"/>
              <w:shd w:val="clear" w:color="auto" w:fill="auto"/>
              <w:tabs>
                <w:tab w:val="left" w:pos="851"/>
                <w:tab w:val="left" w:pos="993"/>
                <w:tab w:val="left" w:pos="2555"/>
              </w:tabs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E43A1">
              <w:rPr>
                <w:rFonts w:ascii="Times New Roman" w:hAnsi="Times New Roman" w:cs="Times New Roman"/>
                <w:sz w:val="24"/>
                <w:szCs w:val="24"/>
              </w:rPr>
              <w:t>- Установка</w:t>
            </w:r>
            <w:r w:rsidR="00442696" w:rsidRPr="004E43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AB702A9" w14:textId="77777777" w:rsidR="00442696" w:rsidRPr="004E43A1" w:rsidRDefault="00442696" w:rsidP="00797033">
            <w:pPr>
              <w:pStyle w:val="70"/>
              <w:shd w:val="clear" w:color="auto" w:fill="auto"/>
              <w:tabs>
                <w:tab w:val="left" w:pos="851"/>
                <w:tab w:val="left" w:pos="993"/>
                <w:tab w:val="left" w:pos="2555"/>
              </w:tabs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E43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62B1"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185" w:rsidRPr="004E43A1">
              <w:rPr>
                <w:rFonts w:ascii="Times New Roman" w:hAnsi="Times New Roman" w:cs="Times New Roman"/>
                <w:sz w:val="24"/>
                <w:szCs w:val="24"/>
              </w:rPr>
              <w:t>ОКК 1х21/35-168х245</w:t>
            </w:r>
            <w:r w:rsidR="004E43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EE165D" w14:textId="77777777" w:rsidR="00D162B1" w:rsidRPr="004E43A1" w:rsidRDefault="00442696" w:rsidP="00797033">
            <w:pPr>
              <w:pStyle w:val="70"/>
              <w:shd w:val="clear" w:color="auto" w:fill="auto"/>
              <w:tabs>
                <w:tab w:val="left" w:pos="851"/>
                <w:tab w:val="left" w:pos="993"/>
                <w:tab w:val="left" w:pos="2555"/>
              </w:tabs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531D" w:rsidRPr="004E43A1">
              <w:rPr>
                <w:rFonts w:ascii="Times New Roman" w:hAnsi="Times New Roman" w:cs="Times New Roman"/>
                <w:sz w:val="24"/>
                <w:szCs w:val="24"/>
              </w:rPr>
              <w:t>АФК1-65х21К1МЗ-У</w:t>
            </w:r>
            <w:r w:rsidR="00D162B1" w:rsidRPr="004E43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DCC920" w14:textId="77777777" w:rsidR="00442696" w:rsidRPr="004E43A1" w:rsidRDefault="00442696" w:rsidP="00797033">
            <w:pPr>
              <w:pStyle w:val="70"/>
              <w:shd w:val="clear" w:color="auto" w:fill="auto"/>
              <w:tabs>
                <w:tab w:val="left" w:pos="851"/>
                <w:tab w:val="left" w:pos="993"/>
                <w:tab w:val="left" w:pos="2555"/>
              </w:tabs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E43A1">
              <w:rPr>
                <w:rFonts w:ascii="Times New Roman" w:hAnsi="Times New Roman" w:cs="Times New Roman"/>
                <w:sz w:val="24"/>
                <w:szCs w:val="24"/>
              </w:rPr>
              <w:t>- ЗКЛ 2х40 Ду100 Ру40</w:t>
            </w:r>
            <w:r w:rsidR="004E43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1C9436" w14:textId="77777777" w:rsidR="00303BE5" w:rsidRPr="004E43A1" w:rsidRDefault="00442696" w:rsidP="00D30DBD">
            <w:pPr>
              <w:pStyle w:val="70"/>
              <w:shd w:val="clear" w:color="auto" w:fill="auto"/>
              <w:tabs>
                <w:tab w:val="left" w:pos="851"/>
                <w:tab w:val="left" w:pos="993"/>
                <w:tab w:val="left" w:pos="2555"/>
              </w:tabs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E43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DBD" w:rsidRPr="004E4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3A1">
              <w:rPr>
                <w:rFonts w:ascii="Times New Roman" w:hAnsi="Times New Roman" w:cs="Times New Roman"/>
                <w:sz w:val="24"/>
                <w:szCs w:val="24"/>
              </w:rPr>
              <w:t>ЗД 65-210М</w:t>
            </w:r>
          </w:p>
        </w:tc>
      </w:tr>
      <w:tr w:rsidR="00303BE5" w:rsidRPr="004E43A1" w14:paraId="1C177E43" w14:textId="77777777" w:rsidTr="0079703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65C8" w14:textId="77777777" w:rsidR="00303BE5" w:rsidRPr="004E43A1" w:rsidRDefault="00303BE5" w:rsidP="00B714AA">
            <w:pPr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>Тип бурового раствора, тип утяжелителя и реагенты для х</w:t>
            </w:r>
            <w:r w:rsidR="00B714AA" w:rsidRPr="004E43A1">
              <w:rPr>
                <w:rFonts w:ascii="Times New Roman" w:hAnsi="Times New Roman" w:cs="Times New Roman"/>
              </w:rPr>
              <w:t>имической обработки при бурении.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7BB5" w14:textId="77777777" w:rsidR="00303BE5" w:rsidRPr="004E43A1" w:rsidRDefault="00D162B1" w:rsidP="00B714AA">
            <w:pPr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 xml:space="preserve">Определяется </w:t>
            </w:r>
            <w:r w:rsidR="00303BE5" w:rsidRPr="004E43A1">
              <w:rPr>
                <w:rFonts w:ascii="Times New Roman" w:hAnsi="Times New Roman" w:cs="Times New Roman"/>
              </w:rPr>
              <w:t>исходя из качественной проводки скважин</w:t>
            </w:r>
          </w:p>
        </w:tc>
      </w:tr>
      <w:tr w:rsidR="00303BE5" w:rsidRPr="004E43A1" w14:paraId="2C354402" w14:textId="77777777" w:rsidTr="0079703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89F6" w14:textId="77777777" w:rsidR="00303BE5" w:rsidRPr="004E43A1" w:rsidRDefault="00303BE5">
            <w:pPr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lastRenderedPageBreak/>
              <w:t>Способ бурения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6FFE" w14:textId="77777777" w:rsidR="00303BE5" w:rsidRPr="004E43A1" w:rsidRDefault="00303BE5">
            <w:pPr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>Вращательный</w:t>
            </w:r>
          </w:p>
        </w:tc>
      </w:tr>
      <w:tr w:rsidR="00303BE5" w:rsidRPr="004E43A1" w14:paraId="3549E7D2" w14:textId="77777777" w:rsidTr="0079703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C750" w14:textId="77777777" w:rsidR="00303BE5" w:rsidRPr="004E43A1" w:rsidRDefault="00303BE5">
            <w:pPr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>Тип буровой установки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FF96" w14:textId="77777777" w:rsidR="00303BE5" w:rsidRPr="004E43A1" w:rsidRDefault="0057391E">
            <w:pPr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>БА-15 или аналог</w:t>
            </w:r>
          </w:p>
        </w:tc>
      </w:tr>
      <w:tr w:rsidR="00303BE5" w:rsidRPr="004E43A1" w14:paraId="56339E70" w14:textId="77777777" w:rsidTr="0079703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4452" w14:textId="77777777" w:rsidR="00303BE5" w:rsidRPr="004E43A1" w:rsidRDefault="00303BE5">
            <w:pPr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 xml:space="preserve">Тип привода буровой установки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E03F" w14:textId="77777777" w:rsidR="00303BE5" w:rsidRPr="004E43A1" w:rsidRDefault="00303BE5">
            <w:pPr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>Дизельный</w:t>
            </w:r>
          </w:p>
        </w:tc>
      </w:tr>
      <w:tr w:rsidR="00303BE5" w:rsidRPr="004E43A1" w14:paraId="2F698E09" w14:textId="77777777" w:rsidTr="0079703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0874" w14:textId="77777777" w:rsidR="00303BE5" w:rsidRPr="004E43A1" w:rsidRDefault="00303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 xml:space="preserve">Источники электро-, водоснабжения, связи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14D9" w14:textId="77777777" w:rsidR="00303BE5" w:rsidRPr="004E43A1" w:rsidRDefault="00303BE5">
            <w:pPr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>Электроснабжение – дизельная электростанция.</w:t>
            </w:r>
          </w:p>
          <w:p w14:paraId="34FB7FFB" w14:textId="77777777" w:rsidR="00303BE5" w:rsidRPr="004E43A1" w:rsidRDefault="00303BE5">
            <w:pPr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 xml:space="preserve">Источник связи – сотовая. </w:t>
            </w:r>
          </w:p>
        </w:tc>
      </w:tr>
      <w:tr w:rsidR="00303BE5" w:rsidRPr="004E43A1" w14:paraId="6ED1CD59" w14:textId="77777777" w:rsidTr="0079703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BE8A" w14:textId="77777777" w:rsidR="00303BE5" w:rsidRPr="004E43A1" w:rsidRDefault="00303BE5">
            <w:pPr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 xml:space="preserve">Данные о базах снабжения, наличие </w:t>
            </w:r>
            <w:proofErr w:type="spellStart"/>
            <w:r w:rsidRPr="004E43A1">
              <w:rPr>
                <w:rFonts w:ascii="Times New Roman" w:hAnsi="Times New Roman" w:cs="Times New Roman"/>
              </w:rPr>
              <w:t>подбаз</w:t>
            </w:r>
            <w:proofErr w:type="spellEnd"/>
            <w:r w:rsidRPr="004E43A1">
              <w:rPr>
                <w:rFonts w:ascii="Times New Roman" w:hAnsi="Times New Roman" w:cs="Times New Roman"/>
              </w:rPr>
              <w:t xml:space="preserve"> и баз производственного обслуживания, вышкомонтажных, </w:t>
            </w:r>
            <w:proofErr w:type="spellStart"/>
            <w:r w:rsidRPr="004E43A1">
              <w:rPr>
                <w:rFonts w:ascii="Times New Roman" w:hAnsi="Times New Roman" w:cs="Times New Roman"/>
              </w:rPr>
              <w:t>тампонажных</w:t>
            </w:r>
            <w:proofErr w:type="spellEnd"/>
            <w:r w:rsidRPr="004E43A1">
              <w:rPr>
                <w:rFonts w:ascii="Times New Roman" w:hAnsi="Times New Roman" w:cs="Times New Roman"/>
              </w:rPr>
              <w:t>, геофизических и других предприятий, обслуживающих бурение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BB15" w14:textId="77777777" w:rsidR="00303BE5" w:rsidRPr="004E43A1" w:rsidRDefault="00303BE5">
            <w:pPr>
              <w:jc w:val="both"/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 xml:space="preserve">Сведения о базах производственного обслуживания, </w:t>
            </w:r>
            <w:proofErr w:type="spellStart"/>
            <w:r w:rsidRPr="004E43A1">
              <w:rPr>
                <w:rFonts w:ascii="Times New Roman" w:hAnsi="Times New Roman" w:cs="Times New Roman"/>
              </w:rPr>
              <w:t>тампонажных</w:t>
            </w:r>
            <w:proofErr w:type="spellEnd"/>
            <w:r w:rsidRPr="004E43A1">
              <w:rPr>
                <w:rFonts w:ascii="Times New Roman" w:hAnsi="Times New Roman" w:cs="Times New Roman"/>
              </w:rPr>
              <w:t xml:space="preserve">, </w:t>
            </w:r>
            <w:r w:rsidR="00797033" w:rsidRPr="004E43A1">
              <w:rPr>
                <w:rFonts w:ascii="Times New Roman" w:hAnsi="Times New Roman" w:cs="Times New Roman"/>
              </w:rPr>
              <w:t>геофизических и других предприятий,</w:t>
            </w:r>
            <w:r w:rsidRPr="004E43A1">
              <w:rPr>
                <w:rFonts w:ascii="Times New Roman" w:hAnsi="Times New Roman" w:cs="Times New Roman"/>
              </w:rPr>
              <w:t xml:space="preserve"> обслуживающих </w:t>
            </w:r>
            <w:r w:rsidR="00797033" w:rsidRPr="004E43A1">
              <w:rPr>
                <w:rFonts w:ascii="Times New Roman" w:hAnsi="Times New Roman" w:cs="Times New Roman"/>
              </w:rPr>
              <w:t>бурение,</w:t>
            </w:r>
            <w:r w:rsidRPr="004E43A1">
              <w:rPr>
                <w:rFonts w:ascii="Times New Roman" w:hAnsi="Times New Roman" w:cs="Times New Roman"/>
              </w:rPr>
              <w:t xml:space="preserve"> уточняются по результатам тендера.</w:t>
            </w:r>
          </w:p>
        </w:tc>
      </w:tr>
      <w:tr w:rsidR="00303BE5" w:rsidRPr="004E43A1" w14:paraId="7DBA2A52" w14:textId="77777777" w:rsidTr="0079703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BC6F" w14:textId="77777777" w:rsidR="00303BE5" w:rsidRPr="004E43A1" w:rsidRDefault="00303BE5">
            <w:pPr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>Способ эксплуатации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8D6C" w14:textId="77777777" w:rsidR="00303BE5" w:rsidRPr="004E43A1" w:rsidRDefault="00A83007" w:rsidP="00CD5209">
            <w:pPr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  <w:color w:val="auto"/>
              </w:rPr>
              <w:t>ЭЦВ</w:t>
            </w:r>
          </w:p>
        </w:tc>
      </w:tr>
      <w:tr w:rsidR="00303BE5" w:rsidRPr="004E43A1" w14:paraId="510A0A21" w14:textId="77777777" w:rsidTr="0079703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8492" w14:textId="77777777" w:rsidR="00303BE5" w:rsidRPr="004E43A1" w:rsidRDefault="00303BE5">
            <w:pPr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CDC0" w14:textId="77777777" w:rsidR="00303BE5" w:rsidRPr="004E43A1" w:rsidRDefault="009007AB" w:rsidP="009007AB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>По результату Тендера</w:t>
            </w:r>
          </w:p>
        </w:tc>
      </w:tr>
    </w:tbl>
    <w:p w14:paraId="0A795D87" w14:textId="07A7F378" w:rsidR="000210D2" w:rsidRDefault="000210D2" w:rsidP="000210D2">
      <w:pPr>
        <w:tabs>
          <w:tab w:val="left" w:pos="5657"/>
        </w:tabs>
        <w:rPr>
          <w:rFonts w:ascii="Times New Roman" w:eastAsia="Arial" w:hAnsi="Times New Roman" w:cs="Times New Roman"/>
        </w:rPr>
      </w:pPr>
    </w:p>
    <w:p w14:paraId="75BFBFD5" w14:textId="582F57DF" w:rsidR="000210D2" w:rsidRDefault="000210D2" w:rsidP="000210D2">
      <w:pPr>
        <w:rPr>
          <w:rFonts w:ascii="Times New Roman" w:eastAsia="Arial" w:hAnsi="Times New Roman" w:cs="Times New Roman"/>
        </w:rPr>
      </w:pPr>
    </w:p>
    <w:p w14:paraId="2B4AEBD7" w14:textId="74466B2C" w:rsidR="00327E7A" w:rsidRPr="004E43A1" w:rsidRDefault="00D857E7" w:rsidP="000210D2">
      <w:pPr>
        <w:rPr>
          <w:rFonts w:ascii="Times New Roman" w:eastAsia="Arial" w:hAnsi="Times New Roman" w:cs="Times New Roman"/>
          <w:i/>
        </w:rPr>
      </w:pPr>
      <w:r w:rsidRPr="004E43A1">
        <w:rPr>
          <w:rFonts w:ascii="Times New Roman" w:eastAsia="Arial" w:hAnsi="Times New Roman" w:cs="Times New Roman"/>
          <w:i/>
        </w:rPr>
        <w:t>Приложение № 2</w:t>
      </w:r>
    </w:p>
    <w:p w14:paraId="1998412F" w14:textId="77777777" w:rsidR="00327E7A" w:rsidRPr="004E43A1" w:rsidRDefault="00327E7A">
      <w:pPr>
        <w:rPr>
          <w:rFonts w:ascii="Times New Roman" w:eastAsia="Arial" w:hAnsi="Times New Roman" w:cs="Times New Roman"/>
        </w:rPr>
      </w:pPr>
    </w:p>
    <w:p w14:paraId="01096CA3" w14:textId="77777777" w:rsidR="00327E7A" w:rsidRPr="004E43A1" w:rsidRDefault="00D857E7">
      <w:pPr>
        <w:rPr>
          <w:rFonts w:ascii="Times New Roman" w:eastAsia="Arial" w:hAnsi="Times New Roman" w:cs="Times New Roman"/>
        </w:rPr>
      </w:pPr>
      <w:r w:rsidRPr="004E43A1">
        <w:rPr>
          <w:rFonts w:ascii="Times New Roman" w:eastAsia="Arial" w:hAnsi="Times New Roman" w:cs="Times New Roman"/>
          <w:noProof/>
          <w:lang w:bidi="ar-SA"/>
        </w:rPr>
        <w:drawing>
          <wp:inline distT="0" distB="0" distL="0" distR="0" wp14:anchorId="3B03B48D" wp14:editId="18324D4E">
            <wp:extent cx="2048510" cy="3023870"/>
            <wp:effectExtent l="0" t="0" r="889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302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43A1">
        <w:rPr>
          <w:rFonts w:ascii="Times New Roman" w:eastAsia="Arial" w:hAnsi="Times New Roman" w:cs="Times New Roman"/>
          <w:noProof/>
          <w:lang w:bidi="ar-SA"/>
        </w:rPr>
        <w:drawing>
          <wp:inline distT="0" distB="0" distL="0" distR="0" wp14:anchorId="5CCC7922" wp14:editId="2B4FF85A">
            <wp:extent cx="4210050" cy="28898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88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996468" w14:textId="77777777" w:rsidR="00D857E7" w:rsidRPr="004E43A1" w:rsidRDefault="00D857E7">
      <w:pPr>
        <w:rPr>
          <w:rFonts w:ascii="Times New Roman" w:eastAsia="Arial" w:hAnsi="Times New Roman" w:cs="Times New Roman"/>
        </w:rPr>
      </w:pPr>
    </w:p>
    <w:p w14:paraId="54ADD6A7" w14:textId="77777777" w:rsidR="00D857E7" w:rsidRPr="004E43A1" w:rsidRDefault="00D857E7">
      <w:pPr>
        <w:rPr>
          <w:rFonts w:ascii="Times New Roman" w:eastAsia="Arial" w:hAnsi="Times New Roman" w:cs="Times New Roman"/>
        </w:rPr>
      </w:pPr>
    </w:p>
    <w:p w14:paraId="2C10A70D" w14:textId="42B14410" w:rsidR="00D857E7" w:rsidRPr="00F82C14" w:rsidRDefault="00F82C14" w:rsidP="00F82C14">
      <w:pPr>
        <w:jc w:val="right"/>
        <w:rPr>
          <w:rFonts w:ascii="Times New Roman" w:eastAsia="Arial" w:hAnsi="Times New Roman" w:cs="Times New Roman"/>
          <w:i/>
        </w:rPr>
      </w:pPr>
      <w:r w:rsidRPr="00F82C14">
        <w:rPr>
          <w:rFonts w:ascii="Times New Roman" w:eastAsia="Arial" w:hAnsi="Times New Roman" w:cs="Times New Roman"/>
          <w:i/>
        </w:rPr>
        <w:t xml:space="preserve">Приложение №3 </w:t>
      </w:r>
    </w:p>
    <w:p w14:paraId="15E56428" w14:textId="77777777" w:rsidR="00D857E7" w:rsidRPr="004E43A1" w:rsidRDefault="00D857E7">
      <w:pPr>
        <w:rPr>
          <w:rFonts w:ascii="Times New Roman" w:eastAsia="Arial" w:hAnsi="Times New Roman" w:cs="Times New Roman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188"/>
        <w:gridCol w:w="1230"/>
        <w:gridCol w:w="1441"/>
        <w:gridCol w:w="2666"/>
      </w:tblGrid>
      <w:tr w:rsidR="00F82C14" w:rsidRPr="00402EF9" w14:paraId="1A366A7B" w14:textId="77777777" w:rsidTr="00D320F7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0F2B7C02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/>
                <w:bCs/>
              </w:rPr>
              <w:t xml:space="preserve">№ п/п 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2411499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/>
                <w:bCs/>
              </w:rPr>
              <w:t>Виды работ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5BFEA13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/>
                <w:bCs/>
              </w:rPr>
              <w:t>Заказчик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0E83D976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/>
                <w:bCs/>
              </w:rPr>
              <w:t>Подрядчик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733A2F53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/>
                <w:bCs/>
              </w:rPr>
              <w:t>Примечание</w:t>
            </w:r>
          </w:p>
        </w:tc>
      </w:tr>
      <w:tr w:rsidR="00F82C14" w:rsidRPr="00402EF9" w14:paraId="5FEA45A6" w14:textId="77777777" w:rsidTr="00D320F7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349FB6BE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E326A7E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F2C4AF4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01442AC4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2F29568E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F82C14" w:rsidRPr="00402EF9" w14:paraId="68FE6735" w14:textId="77777777" w:rsidTr="00D320F7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397EE243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3BAE42E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Cs/>
              </w:rPr>
              <w:t>Подготовительные работы: Строительство кустовой площадки и подъездных дорог (вкл. обеспечение круглогодичного проезда до места производства работ, а также обеспечивает содержание внутри промысловых дорог до буровой площадки).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43D08942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/>
                <w:bCs/>
              </w:rPr>
              <w:t xml:space="preserve"> +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322E8CEF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EE16C24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F82C14" w:rsidRPr="00402EF9" w14:paraId="1CC28D02" w14:textId="77777777" w:rsidTr="00D320F7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02CA5D0F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860C525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/>
                <w:bCs/>
              </w:rPr>
              <w:t>ВМР (мобилизация/монтаж, демонтаж/демобилизация).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2377D4DE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472E0A83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4C561077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F82C14" w:rsidRPr="00402EF9" w14:paraId="4EC9FDEF" w14:textId="77777777" w:rsidTr="00D320F7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14:paraId="6EA84F27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49F18BAB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>Для хозяйственно-бытовых нужд.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2880CBE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485DA4E6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4B8BD728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>Вода привозная, завозимая транспортом Подрядчика.</w:t>
            </w:r>
          </w:p>
        </w:tc>
      </w:tr>
      <w:tr w:rsidR="00F82C14" w:rsidRPr="00402EF9" w14:paraId="50585332" w14:textId="77777777" w:rsidTr="00D320F7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361FA2F3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2.2</w:t>
            </w:r>
            <w:r w:rsidRPr="00402E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6BB180B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 xml:space="preserve">Буровая установка в заводской комплектации, оснащенная </w:t>
            </w:r>
            <w:proofErr w:type="gramStart"/>
            <w:r w:rsidRPr="00402EF9">
              <w:rPr>
                <w:rFonts w:ascii="Times New Roman" w:eastAsia="Times New Roman" w:hAnsi="Times New Roman" w:cs="Times New Roman"/>
              </w:rPr>
              <w:t>согласно норм</w:t>
            </w:r>
            <w:proofErr w:type="gramEnd"/>
            <w:r w:rsidRPr="00402EF9">
              <w:rPr>
                <w:rFonts w:ascii="Times New Roman" w:eastAsia="Times New Roman" w:hAnsi="Times New Roman" w:cs="Times New Roman"/>
              </w:rPr>
              <w:t xml:space="preserve">, требований и правил 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0296610D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5E15D75C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06F3C1A4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E43A1">
              <w:rPr>
                <w:rFonts w:ascii="Times New Roman" w:hAnsi="Times New Roman" w:cs="Times New Roman"/>
              </w:rPr>
              <w:t>БА-15 или аналог</w:t>
            </w:r>
          </w:p>
        </w:tc>
      </w:tr>
      <w:tr w:rsidR="00F82C14" w:rsidRPr="00402EF9" w14:paraId="4BC94ADC" w14:textId="77777777" w:rsidTr="00D320F7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677C7BDB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DA86078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/>
                <w:bCs/>
              </w:rPr>
              <w:t>Пуско-наладочные работы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2F89A241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4E22561A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164E1005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F82C14" w:rsidRPr="00402EF9" w14:paraId="624E5A2B" w14:textId="77777777" w:rsidTr="00D320F7">
        <w:trPr>
          <w:trHeight w:val="20"/>
        </w:trPr>
        <w:tc>
          <w:tcPr>
            <w:tcW w:w="696" w:type="dxa"/>
            <w:shd w:val="clear" w:color="auto" w:fill="auto"/>
            <w:vAlign w:val="bottom"/>
            <w:hideMark/>
          </w:tcPr>
          <w:p w14:paraId="0449B8DC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B4588B8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/>
                <w:bCs/>
              </w:rPr>
              <w:t xml:space="preserve">Бурение, в т.ч. 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59AC88B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2E0C6433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2C6CBAFE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F82C14" w:rsidRPr="00402EF9" w14:paraId="43F41B00" w14:textId="77777777" w:rsidTr="00D320F7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72E610CA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4.1</w:t>
            </w:r>
            <w:r w:rsidRPr="00402EF9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F1F082B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>буровые растворы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4896450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05DA334C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1EEEA31C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2C14" w:rsidRPr="00402EF9" w14:paraId="3C6910EE" w14:textId="77777777" w:rsidTr="00D320F7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06BCA0D3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4.2</w:t>
            </w:r>
            <w:r w:rsidRPr="00402EF9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D727F9E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>долотное сопровождение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7C969661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3813FA1B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716EA2D1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2C14" w:rsidRPr="00402EF9" w14:paraId="38ABAF67" w14:textId="77777777" w:rsidTr="00D320F7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25BB4E9B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4.3</w:t>
            </w:r>
            <w:r w:rsidRPr="00402EF9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DC3697A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>цементирование скважин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CB226A3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098139B3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3D8F2C85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2C14" w:rsidRPr="00402EF9" w14:paraId="4D942F42" w14:textId="77777777" w:rsidTr="00D320F7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2D74C807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42A8490" w14:textId="77777777" w:rsidR="00F82C14" w:rsidRPr="00C735C5" w:rsidRDefault="00F82C14" w:rsidP="003104FE">
            <w:pPr>
              <w:rPr>
                <w:rFonts w:ascii="Times New Roman" w:eastAsia="Times New Roman" w:hAnsi="Times New Roman" w:cs="Times New Roman"/>
                <w:b/>
              </w:rPr>
            </w:pPr>
            <w:r w:rsidRPr="00C735C5">
              <w:rPr>
                <w:rFonts w:ascii="Times New Roman" w:eastAsia="Times New Roman" w:hAnsi="Times New Roman" w:cs="Times New Roman"/>
                <w:b/>
              </w:rPr>
              <w:t>Крепление скважин, в т.ч.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1E2C8838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2D728238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+</w:t>
            </w:r>
          </w:p>
        </w:tc>
        <w:tc>
          <w:tcPr>
            <w:tcW w:w="2666" w:type="dxa"/>
            <w:shd w:val="clear" w:color="auto" w:fill="auto"/>
            <w:noWrap/>
            <w:vAlign w:val="bottom"/>
            <w:hideMark/>
          </w:tcPr>
          <w:p w14:paraId="1CFA68D3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2C14" w:rsidRPr="00402EF9" w14:paraId="08851107" w14:textId="77777777" w:rsidTr="00D320F7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48E5D131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402EF9">
              <w:rPr>
                <w:rFonts w:ascii="Times New Roman" w:eastAsia="Times New Roman" w:hAnsi="Times New Roman" w:cs="Times New Roman"/>
                <w:bCs/>
              </w:rPr>
              <w:t>.1.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39712F4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 xml:space="preserve">направление 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45BEDF6D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468E28B2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+</w:t>
            </w:r>
          </w:p>
        </w:tc>
        <w:tc>
          <w:tcPr>
            <w:tcW w:w="2666" w:type="dxa"/>
            <w:shd w:val="clear" w:color="auto" w:fill="auto"/>
            <w:noWrap/>
            <w:vAlign w:val="bottom"/>
            <w:hideMark/>
          </w:tcPr>
          <w:p w14:paraId="56BC152C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2C14" w:rsidRPr="00402EF9" w14:paraId="05169B5A" w14:textId="77777777" w:rsidTr="00D320F7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73EAFD6D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402EF9">
              <w:rPr>
                <w:rFonts w:ascii="Times New Roman" w:eastAsia="Times New Roman" w:hAnsi="Times New Roman" w:cs="Times New Roman"/>
                <w:bCs/>
              </w:rPr>
              <w:t>.2.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9092E2B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>кондуктор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103CECEF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0C5A40FA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+</w:t>
            </w:r>
          </w:p>
        </w:tc>
        <w:tc>
          <w:tcPr>
            <w:tcW w:w="2666" w:type="dxa"/>
            <w:shd w:val="clear" w:color="auto" w:fill="auto"/>
            <w:noWrap/>
            <w:vAlign w:val="bottom"/>
            <w:hideMark/>
          </w:tcPr>
          <w:p w14:paraId="7D7B7A7A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2C14" w:rsidRPr="00402EF9" w14:paraId="72E3C6D7" w14:textId="77777777" w:rsidTr="00D320F7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4F527714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5.3</w:t>
            </w:r>
            <w:r w:rsidRPr="00402EF9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9AF1AA0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>эксплуатационная колонна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3D9D363B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5336418F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+</w:t>
            </w:r>
          </w:p>
        </w:tc>
        <w:tc>
          <w:tcPr>
            <w:tcW w:w="2666" w:type="dxa"/>
            <w:shd w:val="clear" w:color="auto" w:fill="auto"/>
            <w:vAlign w:val="bottom"/>
            <w:hideMark/>
          </w:tcPr>
          <w:p w14:paraId="637DF9C4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2C14" w:rsidRPr="00402EF9" w14:paraId="3BA441D1" w14:textId="77777777" w:rsidTr="00D320F7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275022DD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8563C65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/>
                <w:bCs/>
              </w:rPr>
              <w:t>Обеспечение материалами: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F57CCCD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5658B3B5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23F2FB6D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F82C14" w:rsidRPr="00402EF9" w14:paraId="32D4862E" w14:textId="77777777" w:rsidTr="00D320F7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277DB1C3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402EF9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C196095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 xml:space="preserve"> - бурильный инструмент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49AE655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1583192F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6169CC6E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2C14" w:rsidRPr="00402EF9" w14:paraId="0095DF6E" w14:textId="77777777" w:rsidTr="00D320F7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1E2C73F8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402EF9">
              <w:rPr>
                <w:rFonts w:ascii="Times New Roman" w:eastAsia="Times New Roman" w:hAnsi="Times New Roman" w:cs="Times New Roman"/>
              </w:rPr>
              <w:t>.2.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A69C218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 xml:space="preserve"> - долота (вкл. сервисное сопровождение)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647D3C2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7C93866D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4298F258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2C14" w:rsidRPr="00402EF9" w14:paraId="6C2DBFA0" w14:textId="77777777" w:rsidTr="00D320F7">
        <w:trPr>
          <w:trHeight w:val="428"/>
        </w:trPr>
        <w:tc>
          <w:tcPr>
            <w:tcW w:w="696" w:type="dxa"/>
            <w:shd w:val="clear" w:color="auto" w:fill="auto"/>
            <w:vAlign w:val="center"/>
            <w:hideMark/>
          </w:tcPr>
          <w:p w14:paraId="10A9410D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402EF9">
              <w:rPr>
                <w:rFonts w:ascii="Times New Roman" w:eastAsia="Times New Roman" w:hAnsi="Times New Roman" w:cs="Times New Roman"/>
              </w:rPr>
              <w:t>.3.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8314B24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402EF9">
              <w:rPr>
                <w:rFonts w:ascii="Times New Roman" w:eastAsia="Times New Roman" w:hAnsi="Times New Roman" w:cs="Times New Roman"/>
              </w:rPr>
              <w:t>глинопорошок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61C8AFE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300D0B70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7F7CA75E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2C14" w:rsidRPr="00402EF9" w14:paraId="0CEC7DCD" w14:textId="77777777" w:rsidTr="00D320F7">
        <w:trPr>
          <w:trHeight w:val="405"/>
        </w:trPr>
        <w:tc>
          <w:tcPr>
            <w:tcW w:w="696" w:type="dxa"/>
            <w:shd w:val="clear" w:color="auto" w:fill="auto"/>
            <w:vAlign w:val="center"/>
            <w:hideMark/>
          </w:tcPr>
          <w:p w14:paraId="321D4E58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402EF9">
              <w:rPr>
                <w:rFonts w:ascii="Times New Roman" w:eastAsia="Times New Roman" w:hAnsi="Times New Roman" w:cs="Times New Roman"/>
              </w:rPr>
              <w:t>.4.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9534B21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 xml:space="preserve"> - цемент 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B75FD90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788D6F93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64FE5AC1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2C14" w:rsidRPr="00402EF9" w14:paraId="2F045EE7" w14:textId="77777777" w:rsidTr="00D320F7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67A2D339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402EF9">
              <w:rPr>
                <w:rFonts w:ascii="Times New Roman" w:eastAsia="Times New Roman" w:hAnsi="Times New Roman" w:cs="Times New Roman"/>
              </w:rPr>
              <w:t>.5.</w:t>
            </w:r>
          </w:p>
        </w:tc>
        <w:tc>
          <w:tcPr>
            <w:tcW w:w="41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8E22EC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 xml:space="preserve"> - хим.</w:t>
            </w:r>
            <w:r w:rsidRPr="00F759F0">
              <w:rPr>
                <w:rFonts w:ascii="Times New Roman" w:eastAsia="Times New Roman" w:hAnsi="Times New Roman" w:cs="Times New Roman"/>
              </w:rPr>
              <w:t xml:space="preserve"> </w:t>
            </w:r>
            <w:r w:rsidRPr="00402EF9">
              <w:rPr>
                <w:rFonts w:ascii="Times New Roman" w:eastAsia="Times New Roman" w:hAnsi="Times New Roman" w:cs="Times New Roman"/>
              </w:rPr>
              <w:t>реагенты для обработки бурового раствора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DEA32F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2707D5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+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645458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2C14" w:rsidRPr="00402EF9" w14:paraId="1E4A30C6" w14:textId="77777777" w:rsidTr="00D320F7">
        <w:trPr>
          <w:trHeight w:val="429"/>
        </w:trPr>
        <w:tc>
          <w:tcPr>
            <w:tcW w:w="696" w:type="dxa"/>
            <w:shd w:val="clear" w:color="auto" w:fill="auto"/>
            <w:vAlign w:val="center"/>
            <w:hideMark/>
          </w:tcPr>
          <w:p w14:paraId="55B9A0D4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402EF9">
              <w:rPr>
                <w:rFonts w:ascii="Times New Roman" w:eastAsia="Times New Roman" w:hAnsi="Times New Roman" w:cs="Times New Roman"/>
              </w:rPr>
              <w:t>.6.</w:t>
            </w:r>
          </w:p>
        </w:tc>
        <w:tc>
          <w:tcPr>
            <w:tcW w:w="4188" w:type="dxa"/>
            <w:shd w:val="clear" w:color="auto" w:fill="FFFFFF" w:themeFill="background1"/>
            <w:vAlign w:val="center"/>
            <w:hideMark/>
          </w:tcPr>
          <w:p w14:paraId="4D5BC7D8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 xml:space="preserve"> - обсадная труба 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550E99B6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+</w:t>
            </w:r>
          </w:p>
        </w:tc>
        <w:tc>
          <w:tcPr>
            <w:tcW w:w="1441" w:type="dxa"/>
            <w:shd w:val="clear" w:color="auto" w:fill="FFFFFF" w:themeFill="background1"/>
            <w:vAlign w:val="center"/>
            <w:hideMark/>
          </w:tcPr>
          <w:p w14:paraId="2C2BB8B4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66" w:type="dxa"/>
            <w:shd w:val="clear" w:color="auto" w:fill="FFFFFF" w:themeFill="background1"/>
            <w:hideMark/>
          </w:tcPr>
          <w:p w14:paraId="2459A636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2C14" w:rsidRPr="00402EF9" w14:paraId="6C882C65" w14:textId="77777777" w:rsidTr="00D320F7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1F3DD687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6.7</w:t>
            </w:r>
            <w:r w:rsidRPr="00402E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25BAE2B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 xml:space="preserve"> - опрессовка обсадных труб и фонтанной арматуры.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2357925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48754BE5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+</w:t>
            </w:r>
          </w:p>
        </w:tc>
        <w:tc>
          <w:tcPr>
            <w:tcW w:w="2666" w:type="dxa"/>
            <w:shd w:val="clear" w:color="auto" w:fill="auto"/>
            <w:hideMark/>
          </w:tcPr>
          <w:p w14:paraId="56ED66A8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2C14" w:rsidRPr="00402EF9" w14:paraId="5963D264" w14:textId="77777777" w:rsidTr="00D320F7">
        <w:trPr>
          <w:trHeight w:val="751"/>
        </w:trPr>
        <w:tc>
          <w:tcPr>
            <w:tcW w:w="696" w:type="dxa"/>
            <w:shd w:val="clear" w:color="auto" w:fill="auto"/>
            <w:vAlign w:val="center"/>
            <w:hideMark/>
          </w:tcPr>
          <w:p w14:paraId="3F1C1813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6.8</w:t>
            </w:r>
            <w:r w:rsidRPr="00402E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3D474A2" w14:textId="3E99656A" w:rsidR="00F82C14" w:rsidRPr="00402EF9" w:rsidRDefault="00F82C14" w:rsidP="00A9525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02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технологическая оснастка</w:t>
            </w:r>
            <w:r w:rsidR="00A95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обсадных колонн (башмак, ЦКОД</w:t>
            </w:r>
            <w:r w:rsidRPr="00402EF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88B3B9F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107B3BA0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62AB1C26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2C14" w:rsidRPr="00402EF9" w14:paraId="746EFE7F" w14:textId="77777777" w:rsidTr="00D320F7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658B3871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6.9</w:t>
            </w:r>
            <w:r w:rsidRPr="00402E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9013965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 xml:space="preserve"> - прочие материалы для бурения и крепления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F039236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370CF623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074B725D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2C14" w:rsidRPr="00402EF9" w14:paraId="5CE9BCBA" w14:textId="77777777" w:rsidTr="00D320F7">
        <w:trPr>
          <w:trHeight w:val="517"/>
        </w:trPr>
        <w:tc>
          <w:tcPr>
            <w:tcW w:w="696" w:type="dxa"/>
            <w:shd w:val="clear" w:color="auto" w:fill="auto"/>
            <w:vAlign w:val="center"/>
            <w:hideMark/>
          </w:tcPr>
          <w:p w14:paraId="61264E7D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6.10</w:t>
            </w:r>
            <w:r w:rsidRPr="00402E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59DF119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 xml:space="preserve"> - горюче-смазочные материалы 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736FDD5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43B4C598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+</w:t>
            </w: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14:paraId="090D43AB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2C14" w:rsidRPr="00402EF9" w14:paraId="005BA692" w14:textId="77777777" w:rsidTr="00D320F7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0DFA21F6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FF58D8B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/>
                <w:bCs/>
              </w:rPr>
              <w:t>Обеспечение «давальческими» материалами: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1A43E9A9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3A67BBE8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66" w:type="dxa"/>
            <w:vMerge w:val="restart"/>
            <w:shd w:val="clear" w:color="auto" w:fill="auto"/>
            <w:vAlign w:val="center"/>
            <w:hideMark/>
          </w:tcPr>
          <w:p w14:paraId="38A08002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>Оборудование передается Подрядчику по акту</w:t>
            </w:r>
          </w:p>
        </w:tc>
      </w:tr>
      <w:tr w:rsidR="00F82C14" w:rsidRPr="00402EF9" w14:paraId="3AAD437D" w14:textId="77777777" w:rsidTr="00D320F7">
        <w:trPr>
          <w:trHeight w:val="425"/>
        </w:trPr>
        <w:tc>
          <w:tcPr>
            <w:tcW w:w="696" w:type="dxa"/>
            <w:shd w:val="clear" w:color="auto" w:fill="auto"/>
            <w:vAlign w:val="center"/>
            <w:hideMark/>
          </w:tcPr>
          <w:p w14:paraId="5711DA59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7.1</w:t>
            </w:r>
            <w:r w:rsidRPr="00402E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2F261B9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 xml:space="preserve"> - колонная головка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079BD2D2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+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7FF3893E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666" w:type="dxa"/>
            <w:vMerge/>
            <w:vAlign w:val="center"/>
            <w:hideMark/>
          </w:tcPr>
          <w:p w14:paraId="3CE51040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2C14" w:rsidRPr="00402EF9" w14:paraId="332EF84E" w14:textId="77777777" w:rsidTr="00D320F7">
        <w:trPr>
          <w:trHeight w:val="418"/>
        </w:trPr>
        <w:tc>
          <w:tcPr>
            <w:tcW w:w="696" w:type="dxa"/>
            <w:shd w:val="clear" w:color="auto" w:fill="auto"/>
            <w:vAlign w:val="center"/>
            <w:hideMark/>
          </w:tcPr>
          <w:p w14:paraId="2402DCE4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</w:t>
            </w:r>
            <w:r w:rsidRPr="00402E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CE0DF70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 xml:space="preserve"> - фонтанная арматура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79E87F89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+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67719F48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666" w:type="dxa"/>
            <w:vMerge/>
            <w:vAlign w:val="center"/>
            <w:hideMark/>
          </w:tcPr>
          <w:p w14:paraId="0CF87862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2C14" w:rsidRPr="00402EF9" w14:paraId="5D17513E" w14:textId="77777777" w:rsidTr="00D320F7">
        <w:trPr>
          <w:trHeight w:val="395"/>
        </w:trPr>
        <w:tc>
          <w:tcPr>
            <w:tcW w:w="696" w:type="dxa"/>
            <w:shd w:val="clear" w:color="auto" w:fill="auto"/>
            <w:vAlign w:val="center"/>
            <w:hideMark/>
          </w:tcPr>
          <w:p w14:paraId="2BF8A4B9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7.3</w:t>
            </w:r>
            <w:r w:rsidRPr="00402E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CD4259E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 xml:space="preserve"> - подземное оборудование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71B42B7C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+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27F53573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2EF9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666" w:type="dxa"/>
            <w:vMerge/>
            <w:vAlign w:val="center"/>
            <w:hideMark/>
          </w:tcPr>
          <w:p w14:paraId="05104AEE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2C14" w:rsidRPr="00402EF9" w14:paraId="1CBB1468" w14:textId="77777777" w:rsidTr="00D320F7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6294ADFC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7.4</w:t>
            </w:r>
            <w:r w:rsidRPr="00402E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CE37D0D" w14:textId="4E8AF10E" w:rsidR="00F82C14" w:rsidRPr="00402EF9" w:rsidRDefault="00F82C14" w:rsidP="002C7CDF">
            <w:pPr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 xml:space="preserve">транспортный завоз со складов на объект работ: (обсадная труба, ОКО и АФЭН) 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3E415A21" w14:textId="35B0F738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6C2B67F2" w14:textId="0BA4191B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  <w:r w:rsidR="002C7CDF" w:rsidRPr="002C7CDF">
              <w:rPr>
                <w:rFonts w:ascii="Times New Roman" w:eastAsia="Times New Roman" w:hAnsi="Times New Roman" w:cs="Times New Roman"/>
                <w:b/>
              </w:rPr>
              <w:t>+</w:t>
            </w:r>
          </w:p>
        </w:tc>
        <w:tc>
          <w:tcPr>
            <w:tcW w:w="2666" w:type="dxa"/>
            <w:vMerge/>
            <w:vAlign w:val="center"/>
            <w:hideMark/>
          </w:tcPr>
          <w:p w14:paraId="583FA573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2C14" w:rsidRPr="00402EF9" w14:paraId="3E772A19" w14:textId="77777777" w:rsidTr="00D320F7">
        <w:trPr>
          <w:trHeight w:val="20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0A9546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8.</w:t>
            </w:r>
          </w:p>
        </w:tc>
        <w:tc>
          <w:tcPr>
            <w:tcW w:w="41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0D80D0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/>
                <w:bCs/>
              </w:rPr>
              <w:t xml:space="preserve">Оформление документов на строительство скважины 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71FF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1397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41340F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F82C14" w:rsidRPr="00402EF9" w14:paraId="4D8F03BE" w14:textId="77777777" w:rsidTr="00D320F7">
        <w:trPr>
          <w:trHeight w:val="20"/>
        </w:trPr>
        <w:tc>
          <w:tcPr>
            <w:tcW w:w="696" w:type="dxa"/>
            <w:shd w:val="clear" w:color="auto" w:fill="FFFFFF" w:themeFill="background1"/>
            <w:vAlign w:val="center"/>
            <w:hideMark/>
          </w:tcPr>
          <w:p w14:paraId="7C96C44A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9.</w:t>
            </w:r>
          </w:p>
        </w:tc>
        <w:tc>
          <w:tcPr>
            <w:tcW w:w="4188" w:type="dxa"/>
            <w:shd w:val="clear" w:color="auto" w:fill="FFFFFF" w:themeFill="background1"/>
            <w:vAlign w:val="center"/>
            <w:hideMark/>
          </w:tcPr>
          <w:p w14:paraId="3EF54877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Cs/>
              </w:rPr>
              <w:t>Техническая рекультивация кустовой площадки</w:t>
            </w:r>
          </w:p>
        </w:tc>
        <w:tc>
          <w:tcPr>
            <w:tcW w:w="1230" w:type="dxa"/>
            <w:shd w:val="clear" w:color="auto" w:fill="FFFFFF" w:themeFill="background1"/>
            <w:noWrap/>
            <w:vAlign w:val="center"/>
            <w:hideMark/>
          </w:tcPr>
          <w:p w14:paraId="62E9C130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1" w:type="dxa"/>
            <w:shd w:val="clear" w:color="auto" w:fill="FFFFFF" w:themeFill="background1"/>
            <w:noWrap/>
            <w:vAlign w:val="center"/>
            <w:hideMark/>
          </w:tcPr>
          <w:p w14:paraId="3CA544F9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666" w:type="dxa"/>
            <w:shd w:val="clear" w:color="auto" w:fill="FFFFFF" w:themeFill="background1"/>
            <w:hideMark/>
          </w:tcPr>
          <w:p w14:paraId="2B53EBEF" w14:textId="65F574EA" w:rsidR="00F82C14" w:rsidRPr="00402EF9" w:rsidRDefault="00F82C14" w:rsidP="00BC2883">
            <w:pPr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 xml:space="preserve">Означает демонтаж фундаментов, контуров заземления, якорей, уборку мусора и отходов, </w:t>
            </w:r>
            <w:proofErr w:type="spellStart"/>
            <w:r w:rsidRPr="00402EF9">
              <w:rPr>
                <w:rFonts w:ascii="Times New Roman" w:eastAsia="Times New Roman" w:hAnsi="Times New Roman" w:cs="Times New Roman"/>
              </w:rPr>
              <w:t>замазученности</w:t>
            </w:r>
            <w:proofErr w:type="spellEnd"/>
            <w:r w:rsidRPr="00402EF9">
              <w:rPr>
                <w:rFonts w:ascii="Times New Roman" w:eastAsia="Times New Roman" w:hAnsi="Times New Roman" w:cs="Times New Roman"/>
              </w:rPr>
              <w:t xml:space="preserve">, планировку площадки, засыпку искусственных углублений (без учета выполнения работ по рекультивации </w:t>
            </w:r>
            <w:r w:rsidRPr="00402EF9">
              <w:rPr>
                <w:rFonts w:ascii="Times New Roman" w:eastAsia="Times New Roman" w:hAnsi="Times New Roman" w:cs="Times New Roman"/>
              </w:rPr>
              <w:lastRenderedPageBreak/>
              <w:t xml:space="preserve">площадки временного накопления отходов). При необходимости грунт предоставляет Заказчик (вкл. завоз), аналогичные работы производятся при сдаче </w:t>
            </w:r>
            <w:proofErr w:type="gramStart"/>
            <w:r w:rsidRPr="00402EF9">
              <w:rPr>
                <w:rFonts w:ascii="Times New Roman" w:eastAsia="Times New Roman" w:hAnsi="Times New Roman" w:cs="Times New Roman"/>
              </w:rPr>
              <w:t>позиции скважины</w:t>
            </w:r>
            <w:proofErr w:type="gramEnd"/>
            <w:r w:rsidRPr="00402EF9">
              <w:rPr>
                <w:rFonts w:ascii="Times New Roman" w:eastAsia="Times New Roman" w:hAnsi="Times New Roman" w:cs="Times New Roman"/>
              </w:rPr>
              <w:t xml:space="preserve"> передаваемой после бурения.</w:t>
            </w:r>
          </w:p>
        </w:tc>
      </w:tr>
      <w:tr w:rsidR="00F82C14" w:rsidRPr="00402EF9" w14:paraId="345AFF6B" w14:textId="77777777" w:rsidTr="00D320F7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028F7AA7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10.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560F7FD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Cs/>
              </w:rPr>
              <w:t xml:space="preserve">Вывоз шлама в амбар капитального исполнения 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04167BE9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14:paraId="6D9C3956" w14:textId="77777777" w:rsidR="00F82C14" w:rsidRPr="00402EF9" w:rsidRDefault="00F82C14" w:rsidP="003104F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2EF9"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</w:p>
        </w:tc>
        <w:tc>
          <w:tcPr>
            <w:tcW w:w="2666" w:type="dxa"/>
            <w:shd w:val="clear" w:color="auto" w:fill="auto"/>
            <w:hideMark/>
          </w:tcPr>
          <w:p w14:paraId="1D509214" w14:textId="77777777" w:rsidR="00F82C14" w:rsidRPr="00402EF9" w:rsidRDefault="00F82C14" w:rsidP="003104FE">
            <w:pPr>
              <w:rPr>
                <w:rFonts w:ascii="Times New Roman" w:eastAsia="Times New Roman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>Транспортные затраты должны входить в стоимость метра проходки.</w:t>
            </w:r>
          </w:p>
          <w:p w14:paraId="3700CA3B" w14:textId="6C0E91F6" w:rsidR="00F82C14" w:rsidRPr="00F759F0" w:rsidRDefault="00F82C14" w:rsidP="003104FE">
            <w:pPr>
              <w:rPr>
                <w:rFonts w:ascii="Times New Roman" w:eastAsia="Arial Narrow" w:hAnsi="Times New Roman" w:cs="Times New Roman"/>
              </w:rPr>
            </w:pPr>
            <w:r w:rsidRPr="00402EF9">
              <w:rPr>
                <w:rFonts w:ascii="Times New Roman" w:eastAsia="Times New Roman" w:hAnsi="Times New Roman" w:cs="Times New Roman"/>
              </w:rPr>
              <w:t>Транспорт</w:t>
            </w:r>
            <w:r>
              <w:rPr>
                <w:rFonts w:ascii="Times New Roman" w:eastAsia="Times New Roman" w:hAnsi="Times New Roman" w:cs="Times New Roman"/>
              </w:rPr>
              <w:t xml:space="preserve">ирование отходов бурения с КП № </w:t>
            </w:r>
            <w:r w:rsidRPr="00402EF9">
              <w:rPr>
                <w:rFonts w:ascii="Times New Roman" w:eastAsia="Times New Roman" w:hAnsi="Times New Roman" w:cs="Times New Roman"/>
              </w:rPr>
              <w:t>2</w:t>
            </w:r>
            <w:r w:rsidRPr="00F759F0">
              <w:rPr>
                <w:rFonts w:ascii="Times New Roman" w:eastAsia="Times New Roman" w:hAnsi="Times New Roman" w:cs="Times New Roman"/>
              </w:rPr>
              <w:t xml:space="preserve"> </w:t>
            </w:r>
            <w:r w:rsidRPr="00402EF9">
              <w:rPr>
                <w:rFonts w:ascii="Times New Roman" w:eastAsia="Times New Roman" w:hAnsi="Times New Roman" w:cs="Times New Roman"/>
              </w:rPr>
              <w:t xml:space="preserve">на площадку временного накопления отходов КП №6 </w:t>
            </w:r>
            <w:proofErr w:type="spellStart"/>
            <w:r w:rsidRPr="00402EF9">
              <w:rPr>
                <w:rFonts w:ascii="Times New Roman" w:eastAsia="Times New Roman" w:hAnsi="Times New Roman" w:cs="Times New Roman"/>
              </w:rPr>
              <w:t>Унтыгейско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месторождения (расстояние = 3</w:t>
            </w:r>
            <w:r w:rsidRPr="00402EF9">
              <w:rPr>
                <w:rFonts w:ascii="Times New Roman" w:eastAsia="Times New Roman" w:hAnsi="Times New Roman" w:cs="Times New Roman"/>
              </w:rPr>
              <w:t xml:space="preserve"> км).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8071C">
              <w:rPr>
                <w:rFonts w:ascii="Times New Roman" w:eastAsia="Times New Roman" w:hAnsi="Times New Roman" w:cs="Times New Roman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</w:rPr>
              <w:t>На КП</w:t>
            </w:r>
            <w:r w:rsidR="0078071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</w:t>
            </w:r>
            <w:r w:rsidR="0078071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="0078071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(временный накопитель имеется на объекте)</w:t>
            </w:r>
          </w:p>
        </w:tc>
      </w:tr>
    </w:tbl>
    <w:p w14:paraId="1C40227B" w14:textId="77777777" w:rsidR="00D857E7" w:rsidRPr="004E43A1" w:rsidRDefault="00D857E7">
      <w:pPr>
        <w:rPr>
          <w:rFonts w:ascii="Times New Roman" w:eastAsia="Arial" w:hAnsi="Times New Roman" w:cs="Times New Roman"/>
        </w:rPr>
      </w:pPr>
    </w:p>
    <w:p w14:paraId="63779B41" w14:textId="77777777" w:rsidR="00327E7A" w:rsidRPr="004E43A1" w:rsidRDefault="00327E7A">
      <w:pPr>
        <w:rPr>
          <w:rFonts w:ascii="Times New Roman" w:eastAsia="Arial" w:hAnsi="Times New Roman" w:cs="Times New Roman"/>
        </w:rPr>
      </w:pPr>
    </w:p>
    <w:p w14:paraId="7E8BECE5" w14:textId="3B17FD75" w:rsidR="002060D3" w:rsidRPr="00E11175" w:rsidRDefault="002060D3" w:rsidP="002060D3">
      <w:pPr>
        <w:spacing w:line="720" w:lineRule="auto"/>
        <w:jc w:val="both"/>
        <w:rPr>
          <w:rFonts w:ascii="Times New Roman" w:eastAsia="Arial" w:hAnsi="Times New Roman" w:cs="Times New Roman"/>
        </w:rPr>
      </w:pPr>
      <w:r w:rsidRPr="004E43A1">
        <w:rPr>
          <w:rFonts w:ascii="Times New Roman" w:eastAsia="Arial" w:hAnsi="Times New Roman" w:cs="Times New Roman"/>
        </w:rPr>
        <w:t>На</w:t>
      </w:r>
      <w:r w:rsidR="0012270E">
        <w:rPr>
          <w:rFonts w:ascii="Times New Roman" w:eastAsia="Arial" w:hAnsi="Times New Roman" w:cs="Times New Roman"/>
        </w:rPr>
        <w:t>чальник отдела бурения</w:t>
      </w:r>
      <w:r w:rsidR="0012270E">
        <w:rPr>
          <w:rFonts w:ascii="Times New Roman" w:eastAsia="Arial" w:hAnsi="Times New Roman" w:cs="Times New Roman"/>
        </w:rPr>
        <w:tab/>
        <w:t>скважин</w:t>
      </w:r>
      <w:r w:rsidR="0012270E">
        <w:rPr>
          <w:rFonts w:ascii="Times New Roman" w:eastAsia="Arial" w:hAnsi="Times New Roman" w:cs="Times New Roman"/>
        </w:rPr>
        <w:tab/>
      </w:r>
      <w:r w:rsidR="0012270E">
        <w:rPr>
          <w:rFonts w:ascii="Times New Roman" w:eastAsia="Arial" w:hAnsi="Times New Roman" w:cs="Times New Roman"/>
        </w:rPr>
        <w:tab/>
      </w:r>
      <w:r w:rsidR="0012270E">
        <w:rPr>
          <w:rFonts w:ascii="Times New Roman" w:eastAsia="Arial" w:hAnsi="Times New Roman" w:cs="Times New Roman"/>
        </w:rPr>
        <w:tab/>
      </w:r>
      <w:r w:rsidR="0012270E">
        <w:rPr>
          <w:rFonts w:ascii="Times New Roman" w:eastAsia="Arial" w:hAnsi="Times New Roman" w:cs="Times New Roman"/>
        </w:rPr>
        <w:tab/>
      </w:r>
      <w:r w:rsidR="0012270E" w:rsidRPr="0012270E">
        <w:rPr>
          <w:rFonts w:ascii="Times New Roman" w:eastAsia="Arial" w:hAnsi="Times New Roman" w:cs="Times New Roman"/>
        </w:rPr>
        <w:t>_______________</w:t>
      </w:r>
      <w:r w:rsidR="00D96D61" w:rsidRPr="004E43A1">
        <w:rPr>
          <w:rFonts w:ascii="Times New Roman" w:eastAsia="Arial" w:hAnsi="Times New Roman" w:cs="Times New Roman"/>
        </w:rPr>
        <w:t>А</w:t>
      </w:r>
      <w:r w:rsidRPr="004E43A1">
        <w:rPr>
          <w:rFonts w:ascii="Times New Roman" w:eastAsia="Arial" w:hAnsi="Times New Roman" w:cs="Times New Roman"/>
        </w:rPr>
        <w:t xml:space="preserve">.И. </w:t>
      </w:r>
      <w:proofErr w:type="spellStart"/>
      <w:r w:rsidR="00D96D61" w:rsidRPr="004E43A1">
        <w:rPr>
          <w:rFonts w:ascii="Times New Roman" w:eastAsia="Arial" w:hAnsi="Times New Roman" w:cs="Times New Roman"/>
        </w:rPr>
        <w:t>Михлюе</w:t>
      </w:r>
      <w:r w:rsidRPr="004E43A1">
        <w:rPr>
          <w:rFonts w:ascii="Times New Roman" w:eastAsia="Arial" w:hAnsi="Times New Roman" w:cs="Times New Roman"/>
        </w:rPr>
        <w:t>в</w:t>
      </w:r>
      <w:proofErr w:type="spellEnd"/>
      <w:r w:rsidRPr="00E11175">
        <w:rPr>
          <w:rFonts w:ascii="Times New Roman" w:eastAsia="Arial" w:hAnsi="Times New Roman" w:cs="Times New Roman"/>
        </w:rPr>
        <w:t xml:space="preserve"> </w:t>
      </w:r>
    </w:p>
    <w:p w14:paraId="272FDFAA" w14:textId="77777777" w:rsidR="00BC2883" w:rsidRPr="00402EF9" w:rsidRDefault="00BC2883" w:rsidP="00BC2883">
      <w:pPr>
        <w:tabs>
          <w:tab w:val="left" w:pos="709"/>
        </w:tabs>
        <w:rPr>
          <w:rFonts w:ascii="Times New Roman" w:hAnsi="Times New Roman" w:cs="Times New Roman"/>
        </w:rPr>
      </w:pPr>
      <w:r w:rsidRPr="00402EF9">
        <w:rPr>
          <w:rFonts w:ascii="Times New Roman" w:hAnsi="Times New Roman" w:cs="Times New Roman"/>
        </w:rPr>
        <w:t xml:space="preserve">Заместитель главного геолога – </w:t>
      </w:r>
    </w:p>
    <w:p w14:paraId="72A44F2D" w14:textId="08436391" w:rsidR="00BC2883" w:rsidRPr="00402EF9" w:rsidRDefault="00BC2883" w:rsidP="00BC2883">
      <w:pPr>
        <w:tabs>
          <w:tab w:val="left" w:pos="709"/>
        </w:tabs>
        <w:rPr>
          <w:rFonts w:ascii="Times New Roman" w:hAnsi="Times New Roman" w:cs="Times New Roman"/>
        </w:rPr>
      </w:pPr>
      <w:r w:rsidRPr="00402EF9">
        <w:rPr>
          <w:rFonts w:ascii="Times New Roman" w:hAnsi="Times New Roman" w:cs="Times New Roman"/>
        </w:rPr>
        <w:t xml:space="preserve">Начальник геологического отдела </w:t>
      </w:r>
      <w:r w:rsidRPr="00402EF9">
        <w:rPr>
          <w:rFonts w:ascii="Times New Roman" w:hAnsi="Times New Roman" w:cs="Times New Roman"/>
        </w:rPr>
        <w:tab/>
        <w:t xml:space="preserve">                                     </w:t>
      </w:r>
      <w:r w:rsidR="0078071C" w:rsidRPr="0078071C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r w:rsidRPr="00402EF9">
        <w:rPr>
          <w:rFonts w:ascii="Times New Roman" w:hAnsi="Times New Roman" w:cs="Times New Roman"/>
        </w:rPr>
        <w:t>А.И. Осипов</w:t>
      </w:r>
    </w:p>
    <w:p w14:paraId="4995BB5B" w14:textId="77777777" w:rsidR="000210D2" w:rsidRDefault="000210D2" w:rsidP="000210D2">
      <w:pPr>
        <w:pStyle w:val="af2"/>
        <w:tabs>
          <w:tab w:val="left" w:pos="708"/>
        </w:tabs>
        <w:jc w:val="both"/>
      </w:pPr>
    </w:p>
    <w:p w14:paraId="10415F17" w14:textId="77777777" w:rsidR="000210D2" w:rsidRDefault="000210D2" w:rsidP="000210D2">
      <w:pPr>
        <w:pStyle w:val="af2"/>
        <w:tabs>
          <w:tab w:val="left" w:pos="708"/>
        </w:tabs>
        <w:jc w:val="both"/>
      </w:pPr>
    </w:p>
    <w:p w14:paraId="308A6D74" w14:textId="0F229510" w:rsidR="000210D2" w:rsidRPr="00C94518" w:rsidRDefault="000210D2" w:rsidP="000210D2">
      <w:pPr>
        <w:pStyle w:val="af2"/>
        <w:tabs>
          <w:tab w:val="left" w:pos="708"/>
        </w:tabs>
        <w:jc w:val="both"/>
      </w:pPr>
      <w:r>
        <w:t>Начальник управления УДНГ</w:t>
      </w:r>
      <w:r w:rsidRPr="00C94518">
        <w:t xml:space="preserve">                                    </w:t>
      </w:r>
      <w:r>
        <w:t xml:space="preserve">                    _______________ П.П. Павлюк</w:t>
      </w:r>
      <w:r w:rsidRPr="00C94518">
        <w:t xml:space="preserve"> </w:t>
      </w:r>
    </w:p>
    <w:p w14:paraId="590BF6B0" w14:textId="77777777" w:rsidR="002060D3" w:rsidRDefault="002060D3">
      <w:pPr>
        <w:rPr>
          <w:rFonts w:ascii="Times New Roman" w:eastAsia="Arial" w:hAnsi="Times New Roman" w:cs="Times New Roman"/>
        </w:rPr>
      </w:pPr>
    </w:p>
    <w:p w14:paraId="046280F2" w14:textId="77777777" w:rsidR="0078071C" w:rsidRPr="00C94518" w:rsidRDefault="0078071C" w:rsidP="0078071C">
      <w:pPr>
        <w:pStyle w:val="af2"/>
        <w:tabs>
          <w:tab w:val="left" w:pos="708"/>
        </w:tabs>
        <w:jc w:val="both"/>
      </w:pPr>
    </w:p>
    <w:p w14:paraId="51F9876C" w14:textId="15A8EE00" w:rsidR="0078071C" w:rsidRPr="00C94518" w:rsidRDefault="0078071C" w:rsidP="0078071C">
      <w:pPr>
        <w:pStyle w:val="af2"/>
        <w:tabs>
          <w:tab w:val="left" w:pos="708"/>
        </w:tabs>
        <w:jc w:val="both"/>
      </w:pPr>
      <w:r w:rsidRPr="00C94518">
        <w:t xml:space="preserve">Главный технолог                                                                     </w:t>
      </w:r>
      <w:r w:rsidR="0012270E">
        <w:t xml:space="preserve">       _______________ </w:t>
      </w:r>
      <w:r w:rsidRPr="00C94518">
        <w:t xml:space="preserve">А.В. Шишкин </w:t>
      </w:r>
    </w:p>
    <w:p w14:paraId="6CCD2D52" w14:textId="77777777" w:rsidR="0078071C" w:rsidRPr="00C94518" w:rsidRDefault="0078071C" w:rsidP="0078071C">
      <w:pPr>
        <w:pStyle w:val="af2"/>
        <w:tabs>
          <w:tab w:val="left" w:pos="708"/>
        </w:tabs>
        <w:jc w:val="both"/>
      </w:pPr>
      <w:r w:rsidRPr="00C94518">
        <w:t xml:space="preserve">    </w:t>
      </w:r>
    </w:p>
    <w:p w14:paraId="69FF5B67" w14:textId="77777777" w:rsidR="0078071C" w:rsidRPr="00E11175" w:rsidRDefault="0078071C">
      <w:pPr>
        <w:rPr>
          <w:rFonts w:ascii="Times New Roman" w:eastAsia="Arial" w:hAnsi="Times New Roman" w:cs="Times New Roman"/>
        </w:rPr>
      </w:pPr>
    </w:p>
    <w:sectPr w:rsidR="0078071C" w:rsidRPr="00E11175" w:rsidSect="00797033">
      <w:pgSz w:w="11900" w:h="16840"/>
      <w:pgMar w:top="709" w:right="701" w:bottom="993" w:left="8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A6953" w14:textId="77777777" w:rsidR="009C44B9" w:rsidRDefault="009C44B9">
      <w:r>
        <w:separator/>
      </w:r>
    </w:p>
  </w:endnote>
  <w:endnote w:type="continuationSeparator" w:id="0">
    <w:p w14:paraId="6090C05B" w14:textId="77777777" w:rsidR="009C44B9" w:rsidRDefault="009C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FB64F" w14:textId="77777777" w:rsidR="009C44B9" w:rsidRDefault="009C44B9"/>
  </w:footnote>
  <w:footnote w:type="continuationSeparator" w:id="0">
    <w:p w14:paraId="470F0701" w14:textId="77777777" w:rsidR="009C44B9" w:rsidRDefault="009C44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D6B7B"/>
    <w:multiLevelType w:val="hybridMultilevel"/>
    <w:tmpl w:val="4192F54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591"/>
    <w:multiLevelType w:val="multilevel"/>
    <w:tmpl w:val="ED42C4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A2282A"/>
    <w:multiLevelType w:val="hybridMultilevel"/>
    <w:tmpl w:val="12325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0179E"/>
    <w:multiLevelType w:val="multilevel"/>
    <w:tmpl w:val="872ABC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7ED5C46"/>
    <w:multiLevelType w:val="multilevel"/>
    <w:tmpl w:val="6BD07236"/>
    <w:lvl w:ilvl="0">
      <w:start w:val="10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C05A25"/>
    <w:multiLevelType w:val="hybridMultilevel"/>
    <w:tmpl w:val="8542B52A"/>
    <w:lvl w:ilvl="0" w:tplc="334EAB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6F7CD8"/>
    <w:multiLevelType w:val="multilevel"/>
    <w:tmpl w:val="8C74CB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920D36"/>
    <w:multiLevelType w:val="hybridMultilevel"/>
    <w:tmpl w:val="7662F6A6"/>
    <w:lvl w:ilvl="0" w:tplc="440CFCE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B89307D"/>
    <w:multiLevelType w:val="multilevel"/>
    <w:tmpl w:val="C7F0CE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E4615B"/>
    <w:multiLevelType w:val="multilevel"/>
    <w:tmpl w:val="4F20D5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A67FAB"/>
    <w:multiLevelType w:val="multilevel"/>
    <w:tmpl w:val="3C04C6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F56025"/>
    <w:multiLevelType w:val="hybridMultilevel"/>
    <w:tmpl w:val="17A6A3B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439A2"/>
    <w:multiLevelType w:val="multilevel"/>
    <w:tmpl w:val="997226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FC2026"/>
    <w:multiLevelType w:val="multilevel"/>
    <w:tmpl w:val="F348963A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-4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D35479"/>
    <w:multiLevelType w:val="multilevel"/>
    <w:tmpl w:val="59E077B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3"/>
  </w:num>
  <w:num w:numId="5">
    <w:abstractNumId w:val="12"/>
  </w:num>
  <w:num w:numId="6">
    <w:abstractNumId w:val="4"/>
  </w:num>
  <w:num w:numId="7">
    <w:abstractNumId w:val="5"/>
  </w:num>
  <w:num w:numId="8">
    <w:abstractNumId w:val="11"/>
  </w:num>
  <w:num w:numId="9">
    <w:abstractNumId w:val="0"/>
  </w:num>
  <w:num w:numId="10">
    <w:abstractNumId w:val="6"/>
  </w:num>
  <w:num w:numId="11">
    <w:abstractNumId w:val="1"/>
  </w:num>
  <w:num w:numId="12">
    <w:abstractNumId w:val="3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456"/>
    <w:rsid w:val="00000D7B"/>
    <w:rsid w:val="00001441"/>
    <w:rsid w:val="0000620F"/>
    <w:rsid w:val="000210D2"/>
    <w:rsid w:val="0002355C"/>
    <w:rsid w:val="00037D86"/>
    <w:rsid w:val="000410AA"/>
    <w:rsid w:val="00043B45"/>
    <w:rsid w:val="000555C0"/>
    <w:rsid w:val="00071051"/>
    <w:rsid w:val="000819C0"/>
    <w:rsid w:val="000E2FB6"/>
    <w:rsid w:val="000F4B2E"/>
    <w:rsid w:val="001109A7"/>
    <w:rsid w:val="001214B6"/>
    <w:rsid w:val="0012270E"/>
    <w:rsid w:val="0012724B"/>
    <w:rsid w:val="00133C76"/>
    <w:rsid w:val="00135073"/>
    <w:rsid w:val="00154EB1"/>
    <w:rsid w:val="00161E5C"/>
    <w:rsid w:val="00162C34"/>
    <w:rsid w:val="00165602"/>
    <w:rsid w:val="00171784"/>
    <w:rsid w:val="00190D9C"/>
    <w:rsid w:val="00191541"/>
    <w:rsid w:val="00193772"/>
    <w:rsid w:val="001A042F"/>
    <w:rsid w:val="001A67BA"/>
    <w:rsid w:val="001B15C6"/>
    <w:rsid w:val="001F16CD"/>
    <w:rsid w:val="001F571C"/>
    <w:rsid w:val="0020028F"/>
    <w:rsid w:val="002060D3"/>
    <w:rsid w:val="00210880"/>
    <w:rsid w:val="00212870"/>
    <w:rsid w:val="00213DB2"/>
    <w:rsid w:val="00240717"/>
    <w:rsid w:val="00243565"/>
    <w:rsid w:val="00245A93"/>
    <w:rsid w:val="002576E6"/>
    <w:rsid w:val="002628FA"/>
    <w:rsid w:val="00286937"/>
    <w:rsid w:val="002A168E"/>
    <w:rsid w:val="002A427B"/>
    <w:rsid w:val="002B2348"/>
    <w:rsid w:val="002B4B81"/>
    <w:rsid w:val="002C0DBB"/>
    <w:rsid w:val="002C3E89"/>
    <w:rsid w:val="002C7CDF"/>
    <w:rsid w:val="002E040A"/>
    <w:rsid w:val="002E626B"/>
    <w:rsid w:val="002F45CD"/>
    <w:rsid w:val="00303BE5"/>
    <w:rsid w:val="00306877"/>
    <w:rsid w:val="00311656"/>
    <w:rsid w:val="003131B7"/>
    <w:rsid w:val="00327E7A"/>
    <w:rsid w:val="00332F9F"/>
    <w:rsid w:val="00345DD4"/>
    <w:rsid w:val="00355FFC"/>
    <w:rsid w:val="003577CF"/>
    <w:rsid w:val="00365539"/>
    <w:rsid w:val="0037254A"/>
    <w:rsid w:val="00373B48"/>
    <w:rsid w:val="0037644F"/>
    <w:rsid w:val="003862A4"/>
    <w:rsid w:val="003A4E1E"/>
    <w:rsid w:val="003A7818"/>
    <w:rsid w:val="003B0111"/>
    <w:rsid w:val="003B46C0"/>
    <w:rsid w:val="003B4E47"/>
    <w:rsid w:val="003E1699"/>
    <w:rsid w:val="003E30DE"/>
    <w:rsid w:val="003E6F8B"/>
    <w:rsid w:val="003F7D04"/>
    <w:rsid w:val="004024FE"/>
    <w:rsid w:val="00405456"/>
    <w:rsid w:val="00407EC8"/>
    <w:rsid w:val="004310EC"/>
    <w:rsid w:val="00431215"/>
    <w:rsid w:val="00441C6C"/>
    <w:rsid w:val="00442696"/>
    <w:rsid w:val="004475E0"/>
    <w:rsid w:val="00461539"/>
    <w:rsid w:val="004A23D1"/>
    <w:rsid w:val="004B0215"/>
    <w:rsid w:val="004B3C42"/>
    <w:rsid w:val="004C2B23"/>
    <w:rsid w:val="004E2C60"/>
    <w:rsid w:val="004E402E"/>
    <w:rsid w:val="004E43A1"/>
    <w:rsid w:val="004F678F"/>
    <w:rsid w:val="00511509"/>
    <w:rsid w:val="005127DF"/>
    <w:rsid w:val="00527F94"/>
    <w:rsid w:val="00531381"/>
    <w:rsid w:val="0053241E"/>
    <w:rsid w:val="00534E37"/>
    <w:rsid w:val="0053731C"/>
    <w:rsid w:val="005416AE"/>
    <w:rsid w:val="00553200"/>
    <w:rsid w:val="00556397"/>
    <w:rsid w:val="0057391E"/>
    <w:rsid w:val="00574893"/>
    <w:rsid w:val="0057493E"/>
    <w:rsid w:val="005869FC"/>
    <w:rsid w:val="005A2A80"/>
    <w:rsid w:val="005C02EC"/>
    <w:rsid w:val="005F3B05"/>
    <w:rsid w:val="00613D0F"/>
    <w:rsid w:val="0064725F"/>
    <w:rsid w:val="00650185"/>
    <w:rsid w:val="006778A8"/>
    <w:rsid w:val="00692EDB"/>
    <w:rsid w:val="006B3E4B"/>
    <w:rsid w:val="006B6547"/>
    <w:rsid w:val="006C0A77"/>
    <w:rsid w:val="006D5174"/>
    <w:rsid w:val="006E3106"/>
    <w:rsid w:val="00750F06"/>
    <w:rsid w:val="007645B6"/>
    <w:rsid w:val="0078071C"/>
    <w:rsid w:val="007846F1"/>
    <w:rsid w:val="007929FE"/>
    <w:rsid w:val="007933D2"/>
    <w:rsid w:val="00797033"/>
    <w:rsid w:val="007C63E0"/>
    <w:rsid w:val="007E4FF9"/>
    <w:rsid w:val="007F24CD"/>
    <w:rsid w:val="007F371B"/>
    <w:rsid w:val="00820833"/>
    <w:rsid w:val="00820BB8"/>
    <w:rsid w:val="0082204C"/>
    <w:rsid w:val="00836F00"/>
    <w:rsid w:val="008472B6"/>
    <w:rsid w:val="00862698"/>
    <w:rsid w:val="008651DA"/>
    <w:rsid w:val="0086603D"/>
    <w:rsid w:val="00870E89"/>
    <w:rsid w:val="0088705D"/>
    <w:rsid w:val="008C0B2E"/>
    <w:rsid w:val="008C5083"/>
    <w:rsid w:val="008D531D"/>
    <w:rsid w:val="008F317A"/>
    <w:rsid w:val="008F45AB"/>
    <w:rsid w:val="009007AB"/>
    <w:rsid w:val="00903A44"/>
    <w:rsid w:val="00904CDB"/>
    <w:rsid w:val="00911530"/>
    <w:rsid w:val="0092466F"/>
    <w:rsid w:val="00925F68"/>
    <w:rsid w:val="009320AB"/>
    <w:rsid w:val="00942015"/>
    <w:rsid w:val="00942DF2"/>
    <w:rsid w:val="009457A3"/>
    <w:rsid w:val="00965B0E"/>
    <w:rsid w:val="00966E38"/>
    <w:rsid w:val="009A351B"/>
    <w:rsid w:val="009A6275"/>
    <w:rsid w:val="009C064F"/>
    <w:rsid w:val="009C44B9"/>
    <w:rsid w:val="009D1C44"/>
    <w:rsid w:val="009F2397"/>
    <w:rsid w:val="00A05BDD"/>
    <w:rsid w:val="00A15174"/>
    <w:rsid w:val="00A22530"/>
    <w:rsid w:val="00A2451E"/>
    <w:rsid w:val="00A340DB"/>
    <w:rsid w:val="00A54CBB"/>
    <w:rsid w:val="00A553E1"/>
    <w:rsid w:val="00A83007"/>
    <w:rsid w:val="00A95251"/>
    <w:rsid w:val="00AA245A"/>
    <w:rsid w:val="00AA2701"/>
    <w:rsid w:val="00AB1BA9"/>
    <w:rsid w:val="00AD13CE"/>
    <w:rsid w:val="00AE46E4"/>
    <w:rsid w:val="00AE63B6"/>
    <w:rsid w:val="00B00B65"/>
    <w:rsid w:val="00B03B8B"/>
    <w:rsid w:val="00B2422F"/>
    <w:rsid w:val="00B413EE"/>
    <w:rsid w:val="00B415DA"/>
    <w:rsid w:val="00B466AE"/>
    <w:rsid w:val="00B543B7"/>
    <w:rsid w:val="00B714AA"/>
    <w:rsid w:val="00B86241"/>
    <w:rsid w:val="00BB18AC"/>
    <w:rsid w:val="00BC2883"/>
    <w:rsid w:val="00BD580E"/>
    <w:rsid w:val="00BE1BC3"/>
    <w:rsid w:val="00C022F7"/>
    <w:rsid w:val="00C039A6"/>
    <w:rsid w:val="00C041FE"/>
    <w:rsid w:val="00C1334A"/>
    <w:rsid w:val="00C3257D"/>
    <w:rsid w:val="00C4657E"/>
    <w:rsid w:val="00C53A52"/>
    <w:rsid w:val="00C57D4B"/>
    <w:rsid w:val="00C67CFB"/>
    <w:rsid w:val="00CA6FA4"/>
    <w:rsid w:val="00CB1476"/>
    <w:rsid w:val="00CC785D"/>
    <w:rsid w:val="00CD05B4"/>
    <w:rsid w:val="00CD0F1D"/>
    <w:rsid w:val="00CD2CC2"/>
    <w:rsid w:val="00CD5209"/>
    <w:rsid w:val="00CF1193"/>
    <w:rsid w:val="00D162B1"/>
    <w:rsid w:val="00D17124"/>
    <w:rsid w:val="00D30DBD"/>
    <w:rsid w:val="00D320F7"/>
    <w:rsid w:val="00D642FF"/>
    <w:rsid w:val="00D70B9E"/>
    <w:rsid w:val="00D857E7"/>
    <w:rsid w:val="00D928DB"/>
    <w:rsid w:val="00D93701"/>
    <w:rsid w:val="00D96D61"/>
    <w:rsid w:val="00DC002D"/>
    <w:rsid w:val="00DC13BD"/>
    <w:rsid w:val="00DE47C6"/>
    <w:rsid w:val="00DF1CCA"/>
    <w:rsid w:val="00DF4E38"/>
    <w:rsid w:val="00E07795"/>
    <w:rsid w:val="00E11175"/>
    <w:rsid w:val="00E30AA0"/>
    <w:rsid w:val="00E421F9"/>
    <w:rsid w:val="00E500C7"/>
    <w:rsid w:val="00E51914"/>
    <w:rsid w:val="00E64C4E"/>
    <w:rsid w:val="00E75162"/>
    <w:rsid w:val="00EA5C9B"/>
    <w:rsid w:val="00EB1501"/>
    <w:rsid w:val="00EB3469"/>
    <w:rsid w:val="00EC22B5"/>
    <w:rsid w:val="00EF1F93"/>
    <w:rsid w:val="00EF479A"/>
    <w:rsid w:val="00F003AC"/>
    <w:rsid w:val="00F11700"/>
    <w:rsid w:val="00F241C2"/>
    <w:rsid w:val="00F27DBF"/>
    <w:rsid w:val="00F32FDA"/>
    <w:rsid w:val="00F33DA5"/>
    <w:rsid w:val="00F37DFD"/>
    <w:rsid w:val="00F40716"/>
    <w:rsid w:val="00F53450"/>
    <w:rsid w:val="00F53728"/>
    <w:rsid w:val="00F53859"/>
    <w:rsid w:val="00F60C3E"/>
    <w:rsid w:val="00F82C14"/>
    <w:rsid w:val="00F917C6"/>
    <w:rsid w:val="00FA1254"/>
    <w:rsid w:val="00FA153F"/>
    <w:rsid w:val="00FB099D"/>
    <w:rsid w:val="00FB5718"/>
    <w:rsid w:val="00FB7115"/>
    <w:rsid w:val="00FC71B9"/>
    <w:rsid w:val="00FD5026"/>
    <w:rsid w:val="00FD61EE"/>
    <w:rsid w:val="00FF050E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1656EC"/>
  <w15:docId w15:val="{F657C386-8252-4B12-83AC-BEEA035C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1117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03B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Мой для подзаголовка,1.1.,заголовок2,caaieiaie2"/>
    <w:basedOn w:val="a"/>
    <w:next w:val="a"/>
    <w:link w:val="20"/>
    <w:qFormat/>
    <w:rsid w:val="003B4E47"/>
    <w:pPr>
      <w:keepNext/>
      <w:widowControl/>
      <w:outlineLvl w:val="1"/>
    </w:pPr>
    <w:rPr>
      <w:rFonts w:ascii="Times New Roman" w:eastAsia="Times New Roman" w:hAnsi="Times New Roman" w:cs="Times New Roman"/>
      <w:i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644F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37644F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37644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7644F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37644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37644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37644F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"/>
    <w:basedOn w:val="21"/>
    <w:rsid w:val="00376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-2pt">
    <w:name w:val="Основной текст (2) + Курсив;Интервал -2 pt"/>
    <w:basedOn w:val="21"/>
    <w:rsid w:val="0037644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5">
    <w:name w:val="Основной текст (2) + Полужирный"/>
    <w:basedOn w:val="21"/>
    <w:rsid w:val="0037644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37644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376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"/>
    <w:basedOn w:val="21"/>
    <w:rsid w:val="00376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37644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37644F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41">
    <w:name w:val="Основной текст (4)"/>
    <w:basedOn w:val="4"/>
    <w:rsid w:val="0037644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37644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sid w:val="0037644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7644F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37644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2">
    <w:name w:val="Основной текст (4) + Курсив"/>
    <w:basedOn w:val="4"/>
    <w:rsid w:val="0037644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37644F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37644F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8pt">
    <w:name w:val="Основной текст (2) + 8 pt;Полужирный"/>
    <w:basedOn w:val="21"/>
    <w:rsid w:val="0037644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1"/>
    <w:rsid w:val="0037644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Candara55pt">
    <w:name w:val="Основной текст (2) + Candara;5;5 pt"/>
    <w:basedOn w:val="21"/>
    <w:rsid w:val="0037644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5pt0">
    <w:name w:val="Основной текст (2) + 6;5 pt"/>
    <w:basedOn w:val="21"/>
    <w:rsid w:val="00376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37644F"/>
    <w:pPr>
      <w:shd w:val="clear" w:color="auto" w:fill="FFFFFF"/>
      <w:spacing w:line="278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37644F"/>
    <w:pPr>
      <w:shd w:val="clear" w:color="auto" w:fill="FFFFFF"/>
      <w:spacing w:line="278" w:lineRule="exact"/>
      <w:ind w:hanging="600"/>
      <w:jc w:val="center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37644F"/>
    <w:pPr>
      <w:shd w:val="clear" w:color="auto" w:fill="FFFFFF"/>
      <w:spacing w:line="278" w:lineRule="exact"/>
      <w:ind w:hanging="480"/>
      <w:jc w:val="center"/>
    </w:pPr>
    <w:rPr>
      <w:rFonts w:ascii="Arial" w:eastAsia="Arial" w:hAnsi="Arial" w:cs="Arial"/>
      <w:b/>
      <w:bCs/>
    </w:rPr>
  </w:style>
  <w:style w:type="paragraph" w:customStyle="1" w:styleId="a5">
    <w:name w:val="Колонтитул"/>
    <w:basedOn w:val="a"/>
    <w:link w:val="a4"/>
    <w:rsid w:val="0037644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24">
    <w:name w:val="Заголовок №2"/>
    <w:basedOn w:val="a"/>
    <w:link w:val="23"/>
    <w:rsid w:val="0037644F"/>
    <w:pPr>
      <w:shd w:val="clear" w:color="auto" w:fill="FFFFFF"/>
      <w:spacing w:before="240" w:after="300" w:line="0" w:lineRule="atLeast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a8">
    <w:name w:val="Подпись к таблице"/>
    <w:basedOn w:val="a"/>
    <w:link w:val="a7"/>
    <w:rsid w:val="0037644F"/>
    <w:pPr>
      <w:shd w:val="clear" w:color="auto" w:fill="FFFFFF"/>
      <w:spacing w:line="0" w:lineRule="atLeast"/>
      <w:jc w:val="both"/>
    </w:pPr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rsid w:val="0037644F"/>
    <w:pPr>
      <w:shd w:val="clear" w:color="auto" w:fill="FFFFFF"/>
      <w:spacing w:before="1020" w:after="360" w:line="230" w:lineRule="exact"/>
      <w:ind w:hanging="1680"/>
    </w:pPr>
    <w:rPr>
      <w:rFonts w:ascii="Arial" w:eastAsia="Arial" w:hAnsi="Arial" w:cs="Arial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37644F"/>
    <w:pPr>
      <w:shd w:val="clear" w:color="auto" w:fill="FFFFFF"/>
      <w:spacing w:after="1020" w:line="298" w:lineRule="exact"/>
    </w:pPr>
    <w:rPr>
      <w:rFonts w:ascii="Arial" w:eastAsia="Arial" w:hAnsi="Arial" w:cs="Arial"/>
      <w:b/>
      <w:bCs/>
      <w:sz w:val="21"/>
      <w:szCs w:val="21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37644F"/>
    <w:pPr>
      <w:shd w:val="clear" w:color="auto" w:fill="FFFFFF"/>
      <w:spacing w:before="240" w:line="331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rsid w:val="0037644F"/>
    <w:pPr>
      <w:shd w:val="clear" w:color="auto" w:fill="FFFFFF"/>
      <w:spacing w:line="331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80">
    <w:name w:val="Основной текст (8)"/>
    <w:basedOn w:val="a"/>
    <w:link w:val="8"/>
    <w:rsid w:val="0037644F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90">
    <w:name w:val="Основной текст (9)"/>
    <w:basedOn w:val="a"/>
    <w:link w:val="9"/>
    <w:rsid w:val="0037644F"/>
    <w:pPr>
      <w:shd w:val="clear" w:color="auto" w:fill="FFFFFF"/>
      <w:spacing w:before="240" w:after="60" w:line="0" w:lineRule="atLeast"/>
    </w:pPr>
    <w:rPr>
      <w:rFonts w:ascii="Arial" w:eastAsia="Arial" w:hAnsi="Arial" w:cs="Arial"/>
      <w:b/>
      <w:bCs/>
      <w:sz w:val="13"/>
      <w:szCs w:val="13"/>
    </w:rPr>
  </w:style>
  <w:style w:type="character" w:customStyle="1" w:styleId="20">
    <w:name w:val="Заголовок 2 Знак"/>
    <w:aliases w:val="Мой для подзаголовка Знак,1.1. Знак,заголовок2 Знак,caaieiaie2 Знак"/>
    <w:basedOn w:val="a0"/>
    <w:link w:val="2"/>
    <w:rsid w:val="003B4E47"/>
    <w:rPr>
      <w:rFonts w:ascii="Times New Roman" w:eastAsia="Times New Roman" w:hAnsi="Times New Roman" w:cs="Times New Roman"/>
      <w:i/>
      <w:szCs w:val="20"/>
      <w:lang w:bidi="ar-SA"/>
    </w:rPr>
  </w:style>
  <w:style w:type="paragraph" w:customStyle="1" w:styleId="1KGK9">
    <w:name w:val="1KG=K9"/>
    <w:rsid w:val="003B4E47"/>
    <w:pPr>
      <w:widowControl/>
    </w:pPr>
    <w:rPr>
      <w:rFonts w:ascii="MS Sans Serif" w:eastAsia="Times New Roman" w:hAnsi="MS Sans Serif" w:cs="Times New Roman"/>
      <w:snapToGrid w:val="0"/>
      <w:szCs w:val="20"/>
      <w:lang w:bidi="ar-SA"/>
    </w:rPr>
  </w:style>
  <w:style w:type="paragraph" w:styleId="31">
    <w:name w:val="Body Text 3"/>
    <w:basedOn w:val="a"/>
    <w:link w:val="32"/>
    <w:rsid w:val="003B4E47"/>
    <w:pPr>
      <w:widowControl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32">
    <w:name w:val="Основной текст 3 Знак"/>
    <w:basedOn w:val="a0"/>
    <w:link w:val="31"/>
    <w:rsid w:val="003B4E47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a">
    <w:name w:val="List Paragraph"/>
    <w:basedOn w:val="a"/>
    <w:uiPriority w:val="34"/>
    <w:qFormat/>
    <w:rsid w:val="003B4E4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303B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nformat">
    <w:name w:val="ConsPlusNonformat"/>
    <w:rsid w:val="00303BE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4B3C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C42"/>
    <w:rPr>
      <w:rFonts w:ascii="Segoe UI" w:hAnsi="Segoe UI" w:cs="Segoe UI"/>
      <w:color w:val="00000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92466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92466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92466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466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466F"/>
    <w:rPr>
      <w:b/>
      <w:bCs/>
      <w:color w:val="000000"/>
      <w:sz w:val="20"/>
      <w:szCs w:val="20"/>
    </w:rPr>
  </w:style>
  <w:style w:type="paragraph" w:styleId="af2">
    <w:name w:val="header"/>
    <w:aliases w:val="Верхний колонтитул Знак1 Знак,Верхний колонтитул Знак Знак Знак, Знак Знак Знак Знак,Знак Знак Знак Знак"/>
    <w:basedOn w:val="a"/>
    <w:link w:val="af3"/>
    <w:uiPriority w:val="99"/>
    <w:rsid w:val="0078071C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3">
    <w:name w:val="Верхний колонтитул Знак"/>
    <w:aliases w:val="Верхний колонтитул Знак1 Знак Знак,Верхний колонтитул Знак Знак Знак Знак, Знак Знак Знак Знак Знак,Знак Знак Знак Знак Знак"/>
    <w:basedOn w:val="a0"/>
    <w:link w:val="af2"/>
    <w:uiPriority w:val="99"/>
    <w:rsid w:val="0078071C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8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176F2-923A-4BEC-92E3-05661D82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«Сладковско-Заречное»</Company>
  <LinksUpToDate>false</LinksUpToDate>
  <CharactersWithSpaces>19362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 Виталий Геннадьевич</dc:creator>
  <cp:lastModifiedBy>Хамидулин Саяр Гаярович</cp:lastModifiedBy>
  <cp:revision>23</cp:revision>
  <cp:lastPrinted>2018-03-13T10:44:00Z</cp:lastPrinted>
  <dcterms:created xsi:type="dcterms:W3CDTF">2021-02-24T07:07:00Z</dcterms:created>
  <dcterms:modified xsi:type="dcterms:W3CDTF">2023-04-14T14:30:00Z</dcterms:modified>
</cp:coreProperties>
</file>